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9395" w14:textId="77777777" w:rsidR="00CE3E6B" w:rsidRPr="004D6561" w:rsidRDefault="005F2085" w:rsidP="00CE3E6B">
      <w:pPr>
        <w:pStyle w:val="Heading1"/>
        <w:shd w:val="clear" w:color="auto" w:fill="7560A7"/>
        <w:rPr>
          <w:b/>
          <w:bCs/>
          <w:color w:val="FFFFFF" w:themeColor="background1"/>
          <w:sz w:val="36"/>
          <w:szCs w:val="36"/>
        </w:rPr>
      </w:pPr>
      <w:r w:rsidRPr="004D6561">
        <w:rPr>
          <w:b/>
          <w:bCs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CE9D321" wp14:editId="129D7EB5">
            <wp:simplePos x="0" y="0"/>
            <wp:positionH relativeFrom="margin">
              <wp:align>left</wp:align>
            </wp:positionH>
            <wp:positionV relativeFrom="paragraph">
              <wp:posOffset>212780</wp:posOffset>
            </wp:positionV>
            <wp:extent cx="1092200" cy="419100"/>
            <wp:effectExtent l="0" t="0" r="0" b="0"/>
            <wp:wrapSquare wrapText="bothSides"/>
            <wp:docPr id="1" name="image1.png" descr="TIES Cente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IES Center Logo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6908" cy="420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6561">
        <w:rPr>
          <w:b/>
          <w:bCs/>
          <w:color w:val="FFFFFF" w:themeColor="background1"/>
          <w:sz w:val="36"/>
          <w:szCs w:val="36"/>
        </w:rPr>
        <w:t>Roles and Responsibilities of an Inclusive Education Coach</w:t>
      </w:r>
    </w:p>
    <w:p w14:paraId="1F04E0D8" w14:textId="410DDB22" w:rsidR="00B35AF5" w:rsidRDefault="00B35AF5">
      <w:pPr>
        <w:rPr>
          <w:b/>
        </w:rPr>
      </w:pPr>
    </w:p>
    <w:tbl>
      <w:tblPr>
        <w:tblW w:w="1035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070"/>
        <w:gridCol w:w="5310"/>
        <w:gridCol w:w="2970"/>
      </w:tblGrid>
      <w:tr w:rsidR="00B35AF5" w14:paraId="1AA05845" w14:textId="77777777" w:rsidTr="004D6561">
        <w:trPr>
          <w:trHeight w:val="600"/>
          <w:tblHeader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835D5" w14:textId="77777777" w:rsidR="00B35AF5" w:rsidRPr="00B35AF5" w:rsidRDefault="00B35AF5" w:rsidP="00B35AF5">
            <w:pPr>
              <w:widowControl w:val="0"/>
              <w:spacing w:line="259" w:lineRule="auto"/>
              <w:ind w:left="154" w:right="44"/>
              <w:jc w:val="center"/>
              <w:rPr>
                <w:rFonts w:eastAsia="Open Sans"/>
                <w:b/>
                <w:color w:val="8064A2" w:themeColor="accent4"/>
                <w:sz w:val="24"/>
                <w:szCs w:val="24"/>
              </w:rPr>
            </w:pPr>
            <w:r w:rsidRPr="00B35AF5">
              <w:rPr>
                <w:rFonts w:eastAsia="Open Sans"/>
                <w:b/>
                <w:color w:val="8064A2" w:themeColor="accent4"/>
                <w:sz w:val="24"/>
                <w:szCs w:val="24"/>
              </w:rPr>
              <w:t>Components of Coaching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60ED7" w14:textId="548223D9" w:rsidR="00B35AF5" w:rsidRPr="00B35AF5" w:rsidRDefault="00B35AF5" w:rsidP="00B35AF5">
            <w:pPr>
              <w:widowControl w:val="0"/>
              <w:spacing w:line="240" w:lineRule="auto"/>
              <w:jc w:val="center"/>
              <w:rPr>
                <w:rFonts w:eastAsia="Open Sans"/>
                <w:b/>
                <w:color w:val="8064A2" w:themeColor="accent4"/>
                <w:sz w:val="24"/>
                <w:szCs w:val="24"/>
              </w:rPr>
            </w:pPr>
            <w:r w:rsidRPr="00B35AF5">
              <w:rPr>
                <w:rFonts w:eastAsia="Open Sans"/>
                <w:b/>
                <w:color w:val="8064A2" w:themeColor="accent4"/>
                <w:sz w:val="24"/>
                <w:szCs w:val="24"/>
              </w:rPr>
              <w:t>Descriptions/ “Look fors”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3F526" w14:textId="77777777" w:rsidR="00B35AF5" w:rsidRPr="00B35AF5" w:rsidRDefault="00B35AF5" w:rsidP="00B35AF5">
            <w:pPr>
              <w:widowControl w:val="0"/>
              <w:spacing w:line="240" w:lineRule="auto"/>
              <w:jc w:val="center"/>
              <w:rPr>
                <w:rFonts w:eastAsia="Open Sans"/>
                <w:b/>
                <w:color w:val="8064A2" w:themeColor="accent4"/>
                <w:sz w:val="24"/>
                <w:szCs w:val="24"/>
              </w:rPr>
            </w:pPr>
            <w:r w:rsidRPr="00B35AF5">
              <w:rPr>
                <w:rFonts w:eastAsia="Open Sans"/>
                <w:b/>
                <w:color w:val="8064A2" w:themeColor="accent4"/>
                <w:sz w:val="24"/>
                <w:szCs w:val="24"/>
              </w:rPr>
              <w:t>Frequency</w:t>
            </w:r>
          </w:p>
        </w:tc>
      </w:tr>
      <w:tr w:rsidR="00B35AF5" w14:paraId="7E63FB82" w14:textId="77777777" w:rsidTr="004D6561">
        <w:trPr>
          <w:trHeight w:val="604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2204" w14:textId="77777777" w:rsidR="00B35AF5" w:rsidRPr="00B35AF5" w:rsidRDefault="00B35AF5" w:rsidP="00090BA3">
            <w:pPr>
              <w:widowControl w:val="0"/>
              <w:spacing w:line="240" w:lineRule="auto"/>
              <w:ind w:left="112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>Observation of coachee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0A9DA" w14:textId="77777777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9"/>
              </w:numPr>
              <w:spacing w:line="259" w:lineRule="auto"/>
              <w:ind w:right="327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>Implements evidence-based practices (EPB) for inclusive education</w:t>
            </w:r>
          </w:p>
          <w:p w14:paraId="6FD0E516" w14:textId="77777777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9"/>
              </w:numPr>
              <w:spacing w:line="259" w:lineRule="auto"/>
              <w:ind w:right="327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>Participates in collaborative planning meetings</w:t>
            </w:r>
          </w:p>
          <w:p w14:paraId="3BF1757A" w14:textId="77777777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9"/>
              </w:numPr>
              <w:spacing w:line="259" w:lineRule="auto"/>
              <w:ind w:right="327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 xml:space="preserve">Uses data effectively </w:t>
            </w:r>
          </w:p>
          <w:p w14:paraId="3934A628" w14:textId="77777777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9"/>
              </w:numPr>
              <w:spacing w:line="259" w:lineRule="auto"/>
              <w:ind w:right="327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>Uses relationship-building strategies</w:t>
            </w:r>
          </w:p>
          <w:p w14:paraId="33D72865" w14:textId="77777777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9"/>
              </w:numPr>
              <w:spacing w:line="259" w:lineRule="auto"/>
              <w:ind w:right="327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>Demonstrates knowledge of adult learning strategies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78B1" w14:textId="77777777" w:rsidR="00B35AF5" w:rsidRPr="00B35AF5" w:rsidRDefault="00B35AF5" w:rsidP="00090BA3">
            <w:pPr>
              <w:widowControl w:val="0"/>
              <w:spacing w:line="240" w:lineRule="auto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>Every coaching cycle</w:t>
            </w:r>
          </w:p>
        </w:tc>
      </w:tr>
      <w:tr w:rsidR="00B35AF5" w14:paraId="21828809" w14:textId="77777777" w:rsidTr="004D6561">
        <w:trPr>
          <w:trHeight w:val="1353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A8EE" w14:textId="77777777" w:rsidR="00B35AF5" w:rsidRPr="00B35AF5" w:rsidRDefault="00B35AF5" w:rsidP="00090BA3">
            <w:pPr>
              <w:widowControl w:val="0"/>
              <w:spacing w:before="26" w:line="240" w:lineRule="auto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>Modelling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924C" w14:textId="77777777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8"/>
              </w:numPr>
              <w:spacing w:line="259" w:lineRule="auto"/>
              <w:ind w:right="965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>EBP for inclusive education</w:t>
            </w:r>
          </w:p>
          <w:p w14:paraId="32162D4D" w14:textId="77777777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8"/>
              </w:numPr>
              <w:spacing w:line="259" w:lineRule="auto"/>
              <w:ind w:right="225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 xml:space="preserve">Planning and facilitating collaborative learning </w:t>
            </w:r>
          </w:p>
          <w:p w14:paraId="17D4A596" w14:textId="050B1DA7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8"/>
              </w:numPr>
              <w:spacing w:line="259" w:lineRule="auto"/>
              <w:ind w:right="225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>Data collection and data-based decision</w:t>
            </w:r>
            <w:r w:rsidR="00F50C16" w:rsidRPr="00F50C16">
              <w:rPr>
                <w:rFonts w:eastAsia="Open Sans"/>
                <w:sz w:val="24"/>
                <w:szCs w:val="24"/>
              </w:rPr>
              <w:t xml:space="preserve"> </w:t>
            </w:r>
            <w:r w:rsidRPr="00F50C16">
              <w:rPr>
                <w:rFonts w:eastAsia="Open Sans"/>
                <w:sz w:val="24"/>
                <w:szCs w:val="24"/>
              </w:rPr>
              <w:t>making</w:t>
            </w:r>
          </w:p>
          <w:p w14:paraId="53E13153" w14:textId="77777777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8"/>
              </w:numPr>
              <w:spacing w:line="259" w:lineRule="auto"/>
              <w:ind w:right="965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>Relationship-building strategies</w:t>
            </w:r>
          </w:p>
          <w:p w14:paraId="012E2216" w14:textId="77777777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8"/>
              </w:numPr>
              <w:spacing w:line="259" w:lineRule="auto"/>
              <w:ind w:right="965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>Adult learning strategies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4CCE" w14:textId="77777777" w:rsidR="00B35AF5" w:rsidRPr="00B35AF5" w:rsidRDefault="00B35AF5" w:rsidP="00090BA3">
            <w:pPr>
              <w:widowControl w:val="0"/>
              <w:spacing w:line="240" w:lineRule="auto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 xml:space="preserve">Based on need  </w:t>
            </w:r>
          </w:p>
          <w:p w14:paraId="28355820" w14:textId="437763B0" w:rsidR="00B35AF5" w:rsidRPr="00B35AF5" w:rsidRDefault="00B35AF5" w:rsidP="00090BA3">
            <w:pPr>
              <w:widowControl w:val="0"/>
              <w:spacing w:before="26" w:line="259" w:lineRule="auto"/>
              <w:ind w:right="180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>(e.g., when coachee is unfamiliar with practice or uses practice incorrectly, or situation arises where there is new practice needed)</w:t>
            </w:r>
          </w:p>
        </w:tc>
      </w:tr>
      <w:tr w:rsidR="00B35AF5" w14:paraId="621D5A35" w14:textId="77777777" w:rsidTr="004D6561">
        <w:trPr>
          <w:trHeight w:val="1761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994E4" w14:textId="77777777" w:rsidR="00B35AF5" w:rsidRPr="00B35AF5" w:rsidRDefault="00B35AF5" w:rsidP="00090BA3">
            <w:pPr>
              <w:widowControl w:val="0"/>
              <w:spacing w:line="240" w:lineRule="auto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 xml:space="preserve">Performance  </w:t>
            </w:r>
          </w:p>
          <w:p w14:paraId="2FC1BD94" w14:textId="77777777" w:rsidR="00B35AF5" w:rsidRPr="00B35AF5" w:rsidRDefault="00B35AF5" w:rsidP="00090BA3">
            <w:pPr>
              <w:widowControl w:val="0"/>
              <w:spacing w:before="26" w:line="240" w:lineRule="auto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>Feedback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6083" w14:textId="77777777" w:rsidR="00B35AF5" w:rsidRDefault="00B35AF5" w:rsidP="00F50C16">
            <w:pPr>
              <w:widowControl w:val="0"/>
              <w:spacing w:line="259" w:lineRule="auto"/>
              <w:ind w:right="68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>Presenting formal or informal data about the coachee’s use of specific EBPs for inclusive education</w:t>
            </w:r>
          </w:p>
          <w:p w14:paraId="34012252" w14:textId="0D65C983" w:rsidR="00B35AF5" w:rsidRPr="00B35AF5" w:rsidRDefault="00B35AF5" w:rsidP="00F50C16">
            <w:pPr>
              <w:widowControl w:val="0"/>
              <w:spacing w:before="240" w:line="259" w:lineRule="auto"/>
              <w:ind w:right="68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 xml:space="preserve">Characteristics of effective feedback:  </w:t>
            </w:r>
          </w:p>
          <w:p w14:paraId="799AF9FD" w14:textId="77777777" w:rsidR="00F50C16" w:rsidRPr="00F50C16" w:rsidRDefault="00B35AF5" w:rsidP="00F50C16">
            <w:pPr>
              <w:pStyle w:val="ListParagraph"/>
              <w:widowControl w:val="0"/>
              <w:numPr>
                <w:ilvl w:val="0"/>
                <w:numId w:val="16"/>
              </w:numPr>
              <w:spacing w:before="26" w:line="240" w:lineRule="auto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>Specific and timely</w:t>
            </w:r>
          </w:p>
          <w:p w14:paraId="33296CB1" w14:textId="61A1071E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6"/>
              </w:numPr>
              <w:spacing w:before="26" w:line="240" w:lineRule="auto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>Related to both strengths and needs</w:t>
            </w:r>
          </w:p>
          <w:p w14:paraId="573BA129" w14:textId="77777777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>Goal focused</w:t>
            </w:r>
          </w:p>
          <w:p w14:paraId="25A27A16" w14:textId="77777777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>Builds capacity rather than providing “the answers”</w:t>
            </w:r>
          </w:p>
          <w:p w14:paraId="1DF6E366" w14:textId="77777777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>Respectful and empathetic--focused on behaviors not the person</w:t>
            </w:r>
          </w:p>
          <w:p w14:paraId="5AF865E3" w14:textId="237E87C3" w:rsidR="00B35AF5" w:rsidRPr="00B35AF5" w:rsidRDefault="00B35AF5" w:rsidP="00F50C16">
            <w:pPr>
              <w:widowControl w:val="0"/>
              <w:spacing w:line="240" w:lineRule="auto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 xml:space="preserve">Delivery methods </w:t>
            </w:r>
          </w:p>
          <w:p w14:paraId="0669A1D1" w14:textId="77777777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7"/>
              </w:numPr>
              <w:spacing w:before="26" w:line="259" w:lineRule="auto"/>
              <w:ind w:right="7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 xml:space="preserve">Share verbal, written, graphical or video data </w:t>
            </w:r>
          </w:p>
          <w:p w14:paraId="1D717511" w14:textId="77777777" w:rsidR="00B35AF5" w:rsidRPr="00F50C16" w:rsidRDefault="00B35AF5" w:rsidP="00F50C16">
            <w:pPr>
              <w:pStyle w:val="ListParagraph"/>
              <w:widowControl w:val="0"/>
              <w:numPr>
                <w:ilvl w:val="0"/>
                <w:numId w:val="17"/>
              </w:numPr>
              <w:spacing w:line="259" w:lineRule="auto"/>
              <w:ind w:right="7"/>
              <w:rPr>
                <w:rFonts w:eastAsia="Open Sans"/>
                <w:sz w:val="24"/>
                <w:szCs w:val="24"/>
              </w:rPr>
            </w:pPr>
            <w:r w:rsidRPr="00F50C16">
              <w:rPr>
                <w:rFonts w:eastAsia="Open Sans"/>
                <w:sz w:val="24"/>
                <w:szCs w:val="24"/>
              </w:rPr>
              <w:t>Presented during pre–post observation conferences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4D21D" w14:textId="77777777" w:rsidR="00B35AF5" w:rsidRPr="00B35AF5" w:rsidRDefault="00B35AF5" w:rsidP="00090BA3">
            <w:pPr>
              <w:widowControl w:val="0"/>
              <w:spacing w:line="240" w:lineRule="auto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>Every coaching cycle</w:t>
            </w:r>
          </w:p>
        </w:tc>
      </w:tr>
      <w:tr w:rsidR="00B35AF5" w14:paraId="58EEE0B0" w14:textId="77777777" w:rsidTr="004D6561">
        <w:trPr>
          <w:trHeight w:val="4213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7B86" w14:textId="77777777" w:rsidR="00B35AF5" w:rsidRPr="00B35AF5" w:rsidRDefault="00B35AF5" w:rsidP="00090BA3">
            <w:pPr>
              <w:widowControl w:val="0"/>
              <w:spacing w:line="259" w:lineRule="auto"/>
              <w:ind w:right="380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lastRenderedPageBreak/>
              <w:t>Relationship</w:t>
            </w:r>
          </w:p>
          <w:p w14:paraId="6201761B" w14:textId="7B3FB7B4" w:rsidR="00B35AF5" w:rsidRPr="00B35AF5" w:rsidRDefault="00B35AF5" w:rsidP="00090BA3">
            <w:pPr>
              <w:widowControl w:val="0"/>
              <w:spacing w:line="259" w:lineRule="auto"/>
              <w:ind w:right="380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>Building Strategies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CCD03" w14:textId="77777777" w:rsidR="00B35AF5" w:rsidRPr="00B35AF5" w:rsidRDefault="00B35AF5" w:rsidP="00090BA3">
            <w:pPr>
              <w:widowControl w:val="0"/>
              <w:spacing w:line="259" w:lineRule="auto"/>
              <w:ind w:left="117" w:right="346" w:firstLine="1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>Using specific skills and strategies to build and maintain a positive relationship in the coaching dyad or team</w:t>
            </w:r>
          </w:p>
          <w:p w14:paraId="04F1D8D1" w14:textId="563836C5" w:rsidR="00B35AF5" w:rsidRPr="00B35AF5" w:rsidRDefault="00B35AF5" w:rsidP="00090BA3">
            <w:pPr>
              <w:widowControl w:val="0"/>
              <w:spacing w:before="270" w:line="240" w:lineRule="auto"/>
              <w:ind w:left="119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 xml:space="preserve">Factors:  </w:t>
            </w:r>
          </w:p>
          <w:p w14:paraId="5AECCCA1" w14:textId="77777777" w:rsidR="00B35AF5" w:rsidRDefault="00B35AF5" w:rsidP="00B35AF5">
            <w:pPr>
              <w:pStyle w:val="ListParagraph"/>
              <w:widowControl w:val="0"/>
              <w:numPr>
                <w:ilvl w:val="0"/>
                <w:numId w:val="13"/>
              </w:numPr>
              <w:spacing w:before="26" w:line="240" w:lineRule="auto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 xml:space="preserve">Interpersonal skills </w:t>
            </w:r>
          </w:p>
          <w:p w14:paraId="768DC19F" w14:textId="77777777" w:rsidR="00B35AF5" w:rsidRDefault="00B35AF5" w:rsidP="00B35AF5">
            <w:pPr>
              <w:pStyle w:val="ListParagraph"/>
              <w:widowControl w:val="0"/>
              <w:numPr>
                <w:ilvl w:val="0"/>
                <w:numId w:val="13"/>
              </w:numPr>
              <w:spacing w:before="26" w:line="240" w:lineRule="auto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 xml:space="preserve">Collaboration  </w:t>
            </w:r>
          </w:p>
          <w:p w14:paraId="7077E03E" w14:textId="77777777" w:rsidR="00B35AF5" w:rsidRDefault="00B35AF5" w:rsidP="00B35AF5">
            <w:pPr>
              <w:pStyle w:val="ListParagraph"/>
              <w:widowControl w:val="0"/>
              <w:numPr>
                <w:ilvl w:val="0"/>
                <w:numId w:val="13"/>
              </w:numPr>
              <w:spacing w:before="26" w:line="240" w:lineRule="auto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>Expertise</w:t>
            </w:r>
          </w:p>
          <w:p w14:paraId="7EB9F930" w14:textId="05F3AE71" w:rsidR="00B35AF5" w:rsidRPr="00B35AF5" w:rsidRDefault="00B35AF5" w:rsidP="00B35AF5">
            <w:pPr>
              <w:pStyle w:val="ListParagraph"/>
              <w:widowControl w:val="0"/>
              <w:numPr>
                <w:ilvl w:val="0"/>
                <w:numId w:val="13"/>
              </w:numPr>
              <w:spacing w:before="26" w:line="240" w:lineRule="auto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 xml:space="preserve">Conveying that coaching is non-evaluative  </w:t>
            </w:r>
          </w:p>
          <w:p w14:paraId="3F99AE22" w14:textId="77777777" w:rsidR="00B35AF5" w:rsidRPr="00B35AF5" w:rsidRDefault="00B35AF5" w:rsidP="00090BA3">
            <w:pPr>
              <w:widowControl w:val="0"/>
              <w:spacing w:before="286" w:line="240" w:lineRule="auto"/>
              <w:ind w:left="119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 xml:space="preserve">Examples of positive relationship building strategies:  </w:t>
            </w:r>
          </w:p>
          <w:p w14:paraId="05BA2665" w14:textId="7AC894AD" w:rsidR="00B35AF5" w:rsidRPr="00B35AF5" w:rsidRDefault="00B35AF5" w:rsidP="00B35AF5">
            <w:pPr>
              <w:pStyle w:val="ListParagraph"/>
              <w:widowControl w:val="0"/>
              <w:numPr>
                <w:ilvl w:val="0"/>
                <w:numId w:val="15"/>
              </w:numPr>
              <w:spacing w:before="26" w:line="240" w:lineRule="auto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 xml:space="preserve">Empathic listening, focused on </w:t>
            </w:r>
            <w:proofErr w:type="gramStart"/>
            <w:r w:rsidRPr="00B35AF5">
              <w:rPr>
                <w:rFonts w:eastAsia="Open Sans"/>
                <w:sz w:val="24"/>
                <w:szCs w:val="24"/>
              </w:rPr>
              <w:t>other</w:t>
            </w:r>
            <w:proofErr w:type="gramEnd"/>
            <w:r w:rsidRPr="00B35AF5">
              <w:rPr>
                <w:rFonts w:eastAsia="Open Sans"/>
                <w:sz w:val="24"/>
                <w:szCs w:val="24"/>
              </w:rPr>
              <w:t xml:space="preserve"> person’s viewpoint</w:t>
            </w:r>
          </w:p>
          <w:p w14:paraId="515FB493" w14:textId="25C28CAF" w:rsidR="00B35AF5" w:rsidRPr="00B35AF5" w:rsidRDefault="00B35AF5" w:rsidP="00B35AF5">
            <w:pPr>
              <w:pStyle w:val="ListParagraph"/>
              <w:widowControl w:val="0"/>
              <w:numPr>
                <w:ilvl w:val="0"/>
                <w:numId w:val="15"/>
              </w:numPr>
              <w:spacing w:before="26" w:line="259" w:lineRule="auto"/>
              <w:ind w:right="322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>Restating and summarizing information and feelings conveyed by the teacher, ensuring clarity</w:t>
            </w:r>
          </w:p>
          <w:p w14:paraId="5F9F5AF8" w14:textId="7E429DF0" w:rsidR="00B35AF5" w:rsidRPr="00B35AF5" w:rsidRDefault="00B35AF5" w:rsidP="00B35AF5">
            <w:pPr>
              <w:pStyle w:val="ListParagraph"/>
              <w:widowControl w:val="0"/>
              <w:numPr>
                <w:ilvl w:val="0"/>
                <w:numId w:val="15"/>
              </w:numPr>
              <w:spacing w:before="10" w:line="259" w:lineRule="auto"/>
              <w:ind w:right="459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>Conveying and sharing experiences and expertise in inclusive practices and content when asked for and based upon listening and seeking to understand first</w:t>
            </w:r>
          </w:p>
          <w:p w14:paraId="7F71C7B0" w14:textId="332A950F" w:rsidR="00B35AF5" w:rsidRPr="00B35AF5" w:rsidRDefault="00B35AF5" w:rsidP="00B35AF5">
            <w:pPr>
              <w:pStyle w:val="ListParagraph"/>
              <w:widowControl w:val="0"/>
              <w:numPr>
                <w:ilvl w:val="0"/>
                <w:numId w:val="15"/>
              </w:numPr>
              <w:spacing w:before="10" w:line="240" w:lineRule="auto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 xml:space="preserve">Identifying and working toward coachee’s goals and needs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A4D8" w14:textId="77777777" w:rsidR="00B35AF5" w:rsidRPr="00B35AF5" w:rsidRDefault="00B35AF5" w:rsidP="00090BA3">
            <w:pPr>
              <w:widowControl w:val="0"/>
              <w:spacing w:line="240" w:lineRule="auto"/>
              <w:rPr>
                <w:rFonts w:eastAsia="Open Sans"/>
                <w:sz w:val="24"/>
                <w:szCs w:val="24"/>
              </w:rPr>
            </w:pPr>
            <w:r w:rsidRPr="00B35AF5">
              <w:rPr>
                <w:rFonts w:eastAsia="Open Sans"/>
                <w:sz w:val="24"/>
                <w:szCs w:val="24"/>
              </w:rPr>
              <w:t>Every coaching cycle</w:t>
            </w:r>
          </w:p>
        </w:tc>
      </w:tr>
    </w:tbl>
    <w:p w14:paraId="10FA2132" w14:textId="77777777" w:rsidR="00E10718" w:rsidRDefault="00E10718">
      <w:pPr>
        <w:widowControl w:val="0"/>
        <w:rPr>
          <w:b/>
        </w:rPr>
      </w:pPr>
    </w:p>
    <w:p w14:paraId="19326E5A" w14:textId="77777777" w:rsidR="00E10718" w:rsidRDefault="00E10718">
      <w:pPr>
        <w:rPr>
          <w:b/>
          <w:sz w:val="24"/>
          <w:szCs w:val="24"/>
        </w:rPr>
      </w:pPr>
    </w:p>
    <w:p w14:paraId="3EC028CB" w14:textId="77777777" w:rsidR="00E10718" w:rsidRDefault="00E10718"/>
    <w:sectPr w:rsidR="00E1071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5946" w14:textId="77777777" w:rsidR="00944885" w:rsidRDefault="00944885" w:rsidP="00CE3E6B">
      <w:pPr>
        <w:spacing w:line="240" w:lineRule="auto"/>
      </w:pPr>
      <w:r>
        <w:separator/>
      </w:r>
    </w:p>
  </w:endnote>
  <w:endnote w:type="continuationSeparator" w:id="0">
    <w:p w14:paraId="5F0F4765" w14:textId="77777777" w:rsidR="00944885" w:rsidRDefault="00944885" w:rsidP="00CE3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7F79" w14:textId="77777777" w:rsidR="00944885" w:rsidRDefault="00944885" w:rsidP="00CE3E6B">
      <w:pPr>
        <w:spacing w:line="240" w:lineRule="auto"/>
      </w:pPr>
      <w:r>
        <w:separator/>
      </w:r>
    </w:p>
  </w:footnote>
  <w:footnote w:type="continuationSeparator" w:id="0">
    <w:p w14:paraId="5F373305" w14:textId="77777777" w:rsidR="00944885" w:rsidRDefault="00944885" w:rsidP="00CE3E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48D"/>
    <w:multiLevelType w:val="hybridMultilevel"/>
    <w:tmpl w:val="4F5A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36BF9"/>
    <w:multiLevelType w:val="hybridMultilevel"/>
    <w:tmpl w:val="D612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C3C17"/>
    <w:multiLevelType w:val="hybridMultilevel"/>
    <w:tmpl w:val="FAC0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5C3A"/>
    <w:multiLevelType w:val="hybridMultilevel"/>
    <w:tmpl w:val="D47C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86A58"/>
    <w:multiLevelType w:val="multilevel"/>
    <w:tmpl w:val="089A4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3D5FD4"/>
    <w:multiLevelType w:val="hybridMultilevel"/>
    <w:tmpl w:val="3D16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D2818"/>
    <w:multiLevelType w:val="multilevel"/>
    <w:tmpl w:val="A50C4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4A721C5"/>
    <w:multiLevelType w:val="hybridMultilevel"/>
    <w:tmpl w:val="8F7A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E4AD5"/>
    <w:multiLevelType w:val="multilevel"/>
    <w:tmpl w:val="3886CE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F0D24F8"/>
    <w:multiLevelType w:val="multilevel"/>
    <w:tmpl w:val="E53A9B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FD600D"/>
    <w:multiLevelType w:val="hybridMultilevel"/>
    <w:tmpl w:val="21E2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A073C"/>
    <w:multiLevelType w:val="multilevel"/>
    <w:tmpl w:val="82A44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039294C"/>
    <w:multiLevelType w:val="hybridMultilevel"/>
    <w:tmpl w:val="F69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41DA7"/>
    <w:multiLevelType w:val="multilevel"/>
    <w:tmpl w:val="777C5F06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EEB7B3F"/>
    <w:multiLevelType w:val="hybridMultilevel"/>
    <w:tmpl w:val="EFC0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B35A9"/>
    <w:multiLevelType w:val="multilevel"/>
    <w:tmpl w:val="C6401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27C479C"/>
    <w:multiLevelType w:val="hybridMultilevel"/>
    <w:tmpl w:val="F2D4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F626A"/>
    <w:multiLevelType w:val="multilevel"/>
    <w:tmpl w:val="995281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D9B7746"/>
    <w:multiLevelType w:val="hybridMultilevel"/>
    <w:tmpl w:val="2784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15"/>
  </w:num>
  <w:num w:numId="5">
    <w:abstractNumId w:val="1"/>
  </w:num>
  <w:num w:numId="6">
    <w:abstractNumId w:val="10"/>
  </w:num>
  <w:num w:numId="7">
    <w:abstractNumId w:val="5"/>
  </w:num>
  <w:num w:numId="8">
    <w:abstractNumId w:val="18"/>
  </w:num>
  <w:num w:numId="9">
    <w:abstractNumId w:val="4"/>
  </w:num>
  <w:num w:numId="10">
    <w:abstractNumId w:val="9"/>
  </w:num>
  <w:num w:numId="11">
    <w:abstractNumId w:val="8"/>
  </w:num>
  <w:num w:numId="12">
    <w:abstractNumId w:val="13"/>
  </w:num>
  <w:num w:numId="13">
    <w:abstractNumId w:val="12"/>
  </w:num>
  <w:num w:numId="14">
    <w:abstractNumId w:val="2"/>
  </w:num>
  <w:num w:numId="15">
    <w:abstractNumId w:val="0"/>
  </w:num>
  <w:num w:numId="16">
    <w:abstractNumId w:val="16"/>
  </w:num>
  <w:num w:numId="17">
    <w:abstractNumId w:val="14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18"/>
    <w:rsid w:val="00061522"/>
    <w:rsid w:val="00143B64"/>
    <w:rsid w:val="004D6561"/>
    <w:rsid w:val="005F2085"/>
    <w:rsid w:val="00944885"/>
    <w:rsid w:val="00B35AF5"/>
    <w:rsid w:val="00C60D80"/>
    <w:rsid w:val="00CE3E6B"/>
    <w:rsid w:val="00E10718"/>
    <w:rsid w:val="00F5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A250"/>
  <w15:docId w15:val="{C4EDBB93-D57A-45BB-AE8E-42A0FCCF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3E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E6B"/>
  </w:style>
  <w:style w:type="paragraph" w:styleId="Footer">
    <w:name w:val="footer"/>
    <w:basedOn w:val="Normal"/>
    <w:link w:val="FooterChar"/>
    <w:uiPriority w:val="99"/>
    <w:unhideWhenUsed/>
    <w:rsid w:val="00CE3E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E6B"/>
  </w:style>
  <w:style w:type="paragraph" w:styleId="ListParagraph">
    <w:name w:val="List Paragraph"/>
    <w:basedOn w:val="Normal"/>
    <w:uiPriority w:val="34"/>
    <w:qFormat/>
    <w:rsid w:val="00CE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K Sommer</dc:creator>
  <cp:lastModifiedBy>Lindsay K Sommer</cp:lastModifiedBy>
  <cp:revision>4</cp:revision>
  <dcterms:created xsi:type="dcterms:W3CDTF">2021-10-11T20:27:00Z</dcterms:created>
  <dcterms:modified xsi:type="dcterms:W3CDTF">2021-10-13T19:58:00Z</dcterms:modified>
</cp:coreProperties>
</file>