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B4BE" w14:textId="235825F1" w:rsidR="004C5E8D" w:rsidRDefault="004C5E8D" w:rsidP="004C5E8D">
      <w:pPr>
        <w:spacing w:after="627" w:line="260" w:lineRule="auto"/>
        <w:ind w:right="-52"/>
        <w:jc w:val="both"/>
        <w:rPr>
          <w:rFonts w:ascii="Arial" w:eastAsia="Arial" w:hAnsi="Arial" w:cs="Arial"/>
          <w:b/>
          <w:color w:val="7E7E7E"/>
          <w:sz w:val="36"/>
        </w:rPr>
      </w:pPr>
      <w:r>
        <w:rPr>
          <w:rFonts w:ascii="Arial" w:eastAsia="Arial" w:hAnsi="Arial" w:cs="Arial"/>
          <w:b/>
          <w:noProof/>
          <w:color w:val="7E7E7E"/>
          <w:sz w:val="36"/>
        </w:rPr>
        <w:drawing>
          <wp:inline distT="0" distB="0" distL="0" distR="0" wp14:anchorId="07B46360" wp14:editId="6305669D">
            <wp:extent cx="5943600" cy="13970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B2DD1" w14:textId="36C82FAA" w:rsidR="00F129C6" w:rsidRDefault="00000000" w:rsidP="004C5E8D">
      <w:pPr>
        <w:spacing w:after="627" w:line="260" w:lineRule="auto"/>
        <w:ind w:right="-52"/>
      </w:pPr>
      <w:r>
        <w:rPr>
          <w:rFonts w:ascii="Arial" w:eastAsia="Arial" w:hAnsi="Arial" w:cs="Arial"/>
          <w:b/>
          <w:color w:val="7E7E7E"/>
          <w:sz w:val="36"/>
        </w:rPr>
        <w:t>Certificate</w:t>
      </w:r>
      <w:r w:rsidR="004C5E8D">
        <w:rPr>
          <w:rFonts w:ascii="Arial" w:eastAsia="Arial" w:hAnsi="Arial" w:cs="Arial"/>
          <w:b/>
          <w:color w:val="7E7E7E"/>
          <w:sz w:val="36"/>
        </w:rPr>
        <w:t xml:space="preserve"> </w:t>
      </w:r>
      <w:r>
        <w:rPr>
          <w:rFonts w:ascii="Arial" w:eastAsia="Arial" w:hAnsi="Arial" w:cs="Arial"/>
          <w:b/>
          <w:color w:val="7E7E7E"/>
          <w:sz w:val="36"/>
        </w:rPr>
        <w:t>of Participation for the 202</w:t>
      </w:r>
      <w:r w:rsidR="004C5E8D">
        <w:rPr>
          <w:rFonts w:ascii="Arial" w:eastAsia="Arial" w:hAnsi="Arial" w:cs="Arial"/>
          <w:b/>
          <w:color w:val="7E7E7E"/>
          <w:sz w:val="36"/>
        </w:rPr>
        <w:t>2</w:t>
      </w:r>
      <w:r>
        <w:rPr>
          <w:rFonts w:ascii="Arial" w:eastAsia="Arial" w:hAnsi="Arial" w:cs="Arial"/>
          <w:b/>
          <w:color w:val="7E7E7E"/>
          <w:sz w:val="36"/>
        </w:rPr>
        <w:t xml:space="preserve"> Minnesota Gathering </w:t>
      </w:r>
      <w:r w:rsidR="004C5E8D">
        <w:rPr>
          <w:rFonts w:ascii="Arial" w:eastAsia="Arial" w:hAnsi="Arial" w:cs="Arial"/>
          <w:b/>
          <w:color w:val="7E7E7E"/>
          <w:sz w:val="36"/>
        </w:rPr>
        <w:t>for</w:t>
      </w:r>
      <w:r w:rsidR="004C5E8D">
        <w:rPr>
          <w:rFonts w:ascii="Arial" w:eastAsia="Arial" w:hAnsi="Arial" w:cs="Arial"/>
          <w:b/>
          <w:sz w:val="36"/>
        </w:rPr>
        <w:t xml:space="preserve"> </w:t>
      </w:r>
      <w:r w:rsidR="004C5E8D">
        <w:rPr>
          <w:rFonts w:ascii="Arial" w:eastAsia="Arial" w:hAnsi="Arial" w:cs="Arial"/>
          <w:b/>
          <w:color w:val="7E7E7E"/>
          <w:sz w:val="36"/>
        </w:rPr>
        <w:t>Person-</w:t>
      </w:r>
      <w:r>
        <w:rPr>
          <w:rFonts w:ascii="Arial" w:eastAsia="Arial" w:hAnsi="Arial" w:cs="Arial"/>
          <w:b/>
          <w:color w:val="7E7E7E"/>
          <w:sz w:val="36"/>
        </w:rPr>
        <w:t xml:space="preserve">Centered Practices </w:t>
      </w:r>
    </w:p>
    <w:p w14:paraId="54096B97" w14:textId="0DE968EF" w:rsidR="00F129C6" w:rsidRPr="004C5E8D" w:rsidRDefault="00000000" w:rsidP="004C5E8D">
      <w:pPr>
        <w:spacing w:after="254"/>
        <w:rPr>
          <w:szCs w:val="22"/>
        </w:rPr>
      </w:pPr>
      <w:r w:rsidRPr="004C5E8D">
        <w:rPr>
          <w:rFonts w:ascii="Arial" w:eastAsia="Arial" w:hAnsi="Arial" w:cs="Arial"/>
          <w:b/>
          <w:szCs w:val="22"/>
        </w:rPr>
        <w:t>About the Minnesota Gathering for Person</w:t>
      </w:r>
      <w:r w:rsidR="004C5E8D" w:rsidRPr="004C5E8D">
        <w:rPr>
          <w:rFonts w:ascii="Arial" w:eastAsia="Arial" w:hAnsi="Arial" w:cs="Arial"/>
          <w:b/>
          <w:szCs w:val="22"/>
        </w:rPr>
        <w:t>-</w:t>
      </w:r>
      <w:r w:rsidRPr="004C5E8D">
        <w:rPr>
          <w:rFonts w:ascii="Arial" w:eastAsia="Arial" w:hAnsi="Arial" w:cs="Arial"/>
          <w:b/>
          <w:szCs w:val="22"/>
        </w:rPr>
        <w:t xml:space="preserve">Centered Practices: </w:t>
      </w:r>
    </w:p>
    <w:p w14:paraId="08715055" w14:textId="0896D267" w:rsidR="00F129C6" w:rsidRPr="004C5E8D" w:rsidRDefault="00000000" w:rsidP="004C5E8D">
      <w:pPr>
        <w:spacing w:after="306" w:line="249" w:lineRule="auto"/>
        <w:rPr>
          <w:szCs w:val="22"/>
        </w:rPr>
      </w:pPr>
      <w:r w:rsidRPr="004C5E8D">
        <w:rPr>
          <w:rFonts w:ascii="Arial" w:eastAsia="Arial" w:hAnsi="Arial" w:cs="Arial"/>
          <w:szCs w:val="22"/>
        </w:rPr>
        <w:t xml:space="preserve">This training serves as an opportunity for everyone who is involved in supporting people with disabilities to continue to grow their understanding of </w:t>
      </w:r>
      <w:r w:rsidR="004C5E8D" w:rsidRPr="004C5E8D">
        <w:rPr>
          <w:rFonts w:ascii="Arial" w:eastAsia="Arial" w:hAnsi="Arial" w:cs="Arial"/>
          <w:szCs w:val="22"/>
        </w:rPr>
        <w:t>person-centered</w:t>
      </w:r>
      <w:r w:rsidRPr="004C5E8D">
        <w:rPr>
          <w:rFonts w:ascii="Arial" w:eastAsia="Arial" w:hAnsi="Arial" w:cs="Arial"/>
          <w:szCs w:val="22"/>
        </w:rPr>
        <w:t xml:space="preserve"> practices, such as: </w:t>
      </w:r>
    </w:p>
    <w:p w14:paraId="7E238380" w14:textId="77777777" w:rsidR="00F129C6" w:rsidRPr="004C5E8D" w:rsidRDefault="00000000" w:rsidP="004C5E8D">
      <w:pPr>
        <w:numPr>
          <w:ilvl w:val="0"/>
          <w:numId w:val="1"/>
        </w:numPr>
        <w:spacing w:after="11" w:line="249" w:lineRule="auto"/>
        <w:ind w:left="720" w:hanging="180"/>
        <w:rPr>
          <w:szCs w:val="22"/>
        </w:rPr>
      </w:pPr>
      <w:r w:rsidRPr="004C5E8D">
        <w:rPr>
          <w:rFonts w:ascii="Arial" w:eastAsia="Arial" w:hAnsi="Arial" w:cs="Arial"/>
          <w:szCs w:val="22"/>
        </w:rPr>
        <w:t xml:space="preserve">The importance of being listened to and effects of having positive control </w:t>
      </w:r>
    </w:p>
    <w:p w14:paraId="3378AF4D" w14:textId="77777777" w:rsidR="00F129C6" w:rsidRPr="004C5E8D" w:rsidRDefault="00000000" w:rsidP="004C5E8D">
      <w:pPr>
        <w:numPr>
          <w:ilvl w:val="0"/>
          <w:numId w:val="1"/>
        </w:numPr>
        <w:spacing w:after="11" w:line="249" w:lineRule="auto"/>
        <w:ind w:left="720" w:hanging="180"/>
        <w:rPr>
          <w:szCs w:val="22"/>
        </w:rPr>
      </w:pPr>
      <w:r w:rsidRPr="004C5E8D">
        <w:rPr>
          <w:rFonts w:ascii="Arial" w:eastAsia="Arial" w:hAnsi="Arial" w:cs="Arial"/>
          <w:szCs w:val="22"/>
        </w:rPr>
        <w:t xml:space="preserve">The role of daily rituals and routines </w:t>
      </w:r>
    </w:p>
    <w:p w14:paraId="37E9E2BB" w14:textId="77777777" w:rsidR="00F129C6" w:rsidRPr="004C5E8D" w:rsidRDefault="00000000" w:rsidP="004C5E8D">
      <w:pPr>
        <w:numPr>
          <w:ilvl w:val="0"/>
          <w:numId w:val="1"/>
        </w:numPr>
        <w:spacing w:after="11" w:line="249" w:lineRule="auto"/>
        <w:ind w:left="720" w:hanging="180"/>
        <w:rPr>
          <w:szCs w:val="22"/>
        </w:rPr>
      </w:pPr>
      <w:r w:rsidRPr="004C5E8D">
        <w:rPr>
          <w:rFonts w:ascii="Arial" w:eastAsia="Arial" w:hAnsi="Arial" w:cs="Arial"/>
          <w:szCs w:val="22"/>
        </w:rPr>
        <w:t xml:space="preserve">How to discover what is important to people </w:t>
      </w:r>
    </w:p>
    <w:p w14:paraId="22ABFDE5" w14:textId="77777777" w:rsidR="00F129C6" w:rsidRPr="004C5E8D" w:rsidRDefault="00000000" w:rsidP="004C5E8D">
      <w:pPr>
        <w:numPr>
          <w:ilvl w:val="0"/>
          <w:numId w:val="1"/>
        </w:numPr>
        <w:spacing w:after="11" w:line="249" w:lineRule="auto"/>
        <w:ind w:left="720" w:hanging="180"/>
        <w:rPr>
          <w:szCs w:val="22"/>
        </w:rPr>
      </w:pPr>
      <w:r w:rsidRPr="004C5E8D">
        <w:rPr>
          <w:rFonts w:ascii="Arial" w:eastAsia="Arial" w:hAnsi="Arial" w:cs="Arial"/>
          <w:szCs w:val="22"/>
        </w:rPr>
        <w:t xml:space="preserve">Connecting with community service providers to discuss methods of implementing person centered practices </w:t>
      </w:r>
    </w:p>
    <w:p w14:paraId="3B380B7D" w14:textId="67331B80" w:rsidR="00F129C6" w:rsidRPr="004C5E8D" w:rsidRDefault="00000000" w:rsidP="004C5E8D">
      <w:pPr>
        <w:numPr>
          <w:ilvl w:val="0"/>
          <w:numId w:val="1"/>
        </w:numPr>
        <w:spacing w:after="224" w:line="249" w:lineRule="auto"/>
        <w:ind w:left="720" w:hanging="180"/>
        <w:rPr>
          <w:szCs w:val="22"/>
        </w:rPr>
      </w:pPr>
      <w:r w:rsidRPr="004C5E8D">
        <w:rPr>
          <w:rFonts w:ascii="Arial" w:eastAsia="Arial" w:hAnsi="Arial" w:cs="Arial"/>
          <w:szCs w:val="22"/>
        </w:rPr>
        <w:t xml:space="preserve">The history of </w:t>
      </w:r>
      <w:r w:rsidR="004C5E8D" w:rsidRPr="004C5E8D">
        <w:rPr>
          <w:rFonts w:ascii="Arial" w:eastAsia="Arial" w:hAnsi="Arial" w:cs="Arial"/>
          <w:szCs w:val="22"/>
        </w:rPr>
        <w:t>person-centered</w:t>
      </w:r>
      <w:r w:rsidRPr="004C5E8D">
        <w:rPr>
          <w:rFonts w:ascii="Arial" w:eastAsia="Arial" w:hAnsi="Arial" w:cs="Arial"/>
          <w:szCs w:val="22"/>
        </w:rPr>
        <w:t xml:space="preserve"> practices </w:t>
      </w:r>
    </w:p>
    <w:p w14:paraId="7492BC15" w14:textId="77777777" w:rsidR="004C5E8D" w:rsidRPr="004C5E8D" w:rsidRDefault="00000000" w:rsidP="004C5E8D">
      <w:pPr>
        <w:spacing w:after="719" w:line="245" w:lineRule="auto"/>
        <w:rPr>
          <w:rFonts w:ascii="Times New Roman" w:eastAsia="Times New Roman" w:hAnsi="Times New Roman"/>
          <w:szCs w:val="22"/>
        </w:rPr>
      </w:pPr>
      <w:r w:rsidRPr="004C5E8D">
        <w:rPr>
          <w:rFonts w:ascii="Arial" w:eastAsia="Arial" w:hAnsi="Arial" w:cs="Arial"/>
          <w:szCs w:val="22"/>
        </w:rPr>
        <w:t>The Minnesota Gathering for Person</w:t>
      </w:r>
      <w:r w:rsidR="004C5E8D" w:rsidRPr="004C5E8D">
        <w:rPr>
          <w:rFonts w:ascii="Arial" w:eastAsia="Arial" w:hAnsi="Arial" w:cs="Arial"/>
          <w:szCs w:val="22"/>
        </w:rPr>
        <w:t>-</w:t>
      </w:r>
      <w:r w:rsidRPr="004C5E8D">
        <w:rPr>
          <w:rFonts w:ascii="Arial" w:eastAsia="Arial" w:hAnsi="Arial" w:cs="Arial"/>
          <w:szCs w:val="22"/>
        </w:rPr>
        <w:t xml:space="preserve">Centered Practices offers a variety of learning experiences throughout both </w:t>
      </w:r>
      <w:r w:rsidR="004C5E8D" w:rsidRPr="004C5E8D">
        <w:rPr>
          <w:rFonts w:ascii="Arial" w:eastAsia="Arial" w:hAnsi="Arial" w:cs="Arial"/>
          <w:szCs w:val="22"/>
        </w:rPr>
        <w:t>days. The</w:t>
      </w:r>
      <w:r w:rsidRPr="004C5E8D">
        <w:rPr>
          <w:rFonts w:ascii="Arial" w:eastAsia="Arial" w:hAnsi="Arial" w:cs="Arial"/>
          <w:szCs w:val="22"/>
        </w:rPr>
        <w:t xml:space="preserve"> Minnesota Gathering for Person Centered Practices is eligible for you to request Continuing Education Units (CEUs) from your certifying body.</w:t>
      </w:r>
      <w:r w:rsidR="004C5E8D" w:rsidRPr="004C5E8D">
        <w:rPr>
          <w:rFonts w:ascii="Arial" w:eastAsia="Arial" w:hAnsi="Arial" w:cs="Arial"/>
          <w:szCs w:val="22"/>
        </w:rPr>
        <w:t xml:space="preserve"> </w:t>
      </w:r>
      <w:r w:rsidRPr="004C5E8D">
        <w:rPr>
          <w:rFonts w:ascii="Arial" w:eastAsia="Arial" w:hAnsi="Arial" w:cs="Arial"/>
          <w:szCs w:val="22"/>
        </w:rPr>
        <w:t>To obtain CEU credit utilize your registration confirmation email and the Gathering program which you may print on the day of the Gathering.</w:t>
      </w:r>
      <w:r w:rsidRPr="004C5E8D">
        <w:rPr>
          <w:rFonts w:ascii="Times New Roman" w:eastAsia="Times New Roman" w:hAnsi="Times New Roman"/>
          <w:szCs w:val="22"/>
        </w:rPr>
        <w:t xml:space="preserve"> </w:t>
      </w:r>
    </w:p>
    <w:p w14:paraId="3A43079F" w14:textId="1FAE161B" w:rsidR="00F129C6" w:rsidRDefault="00000000" w:rsidP="004C5E8D">
      <w:pPr>
        <w:spacing w:after="719" w:line="245" w:lineRule="auto"/>
      </w:pPr>
      <w:r>
        <w:rPr>
          <w:noProof/>
        </w:rPr>
        <mc:AlternateContent>
          <mc:Choice Requires="wpg">
            <w:drawing>
              <wp:inline distT="0" distB="0" distL="0" distR="0" wp14:anchorId="3528FEF8" wp14:editId="1112ADC1">
                <wp:extent cx="5599367" cy="1827868"/>
                <wp:effectExtent l="0" t="0" r="14605" b="13970"/>
                <wp:docPr id="904" name="Group 904" descr="Enter your first and last nam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9367" cy="1827868"/>
                          <a:chOff x="0" y="0"/>
                          <a:chExt cx="5599367" cy="1827868"/>
                        </a:xfrm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5599367" cy="182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9367" h="1827868">
                                <a:moveTo>
                                  <a:pt x="0" y="0"/>
                                </a:moveTo>
                                <a:lnTo>
                                  <a:pt x="5599367" y="0"/>
                                </a:lnTo>
                                <a:lnTo>
                                  <a:pt x="5599367" y="1827868"/>
                                </a:lnTo>
                                <a:lnTo>
                                  <a:pt x="0" y="1827868"/>
                                </a:lnTo>
                                <a:close/>
                              </a:path>
                            </a:pathLst>
                          </a:custGeom>
                          <a:ln w="12186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496"/>
                            <a:ext cx="5504688" cy="1392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Rectangle 211"/>
                        <wps:cNvSpPr/>
                        <wps:spPr>
                          <a:xfrm>
                            <a:off x="105787" y="410850"/>
                            <a:ext cx="539833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5E2032" w14:textId="5173D7A0" w:rsidR="00F129C6" w:rsidRDefault="00000000">
                              <w:r>
                                <w:rPr>
                                  <w:rFonts w:cs="Calibri"/>
                                  <w:sz w:val="24"/>
                                </w:rPr>
                                <w:t>___________________________________________</w:t>
                              </w:r>
                              <w:r w:rsidR="004C5E8D">
                                <w:rPr>
                                  <w:rFonts w:cs="Calibri"/>
                                  <w:sz w:val="24"/>
                                </w:rPr>
                                <w:t>________________________</w:t>
                              </w:r>
                              <w:r>
                                <w:rPr>
                                  <w:rFonts w:cs="Calibri"/>
                                  <w:sz w:val="24"/>
                                </w:rPr>
                                <w:t>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5349499" y="938326"/>
                            <a:ext cx="50673" cy="182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09A02" w14:textId="77777777" w:rsidR="00F129C6" w:rsidRDefault="00000000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291185" y="947184"/>
                            <a:ext cx="203948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94968" w14:textId="2B968934" w:rsidR="00F129C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October </w:t>
                              </w:r>
                              <w:r w:rsidR="004C5E8D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&amp; </w:t>
                              </w:r>
                              <w:r w:rsidR="004C5E8D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26, 2022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05775" y="947140"/>
                            <a:ext cx="52938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7B23C" w14:textId="77777777" w:rsidR="00F129C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Dates of training: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05798" y="611048"/>
                            <a:ext cx="184307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F0918" w14:textId="77777777" w:rsidR="00F129C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First and Last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492148" y="857859"/>
                            <a:ext cx="5067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A12BB" w14:textId="77777777" w:rsidR="00F129C6" w:rsidRDefault="00000000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28FEF8" id="Group 904" o:spid="_x0000_s1026" alt="Enter your first and last name" style="width:440.9pt;height:143.95pt;mso-position-horizontal-relative:char;mso-position-vertical-relative:line" coordsize="55993,1827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">
                <v:shape id="Shape 208" o:spid="_x0000_s1027" style="position:absolute;width:55993;height:18278;visibility:visible;mso-wrap-style:square;v-text-anchor:top" coordsize="5599367,18278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" path="m,l5599367,r,1827868l,1827868,,xe" filled="f" strokeweight=".3385mm">
                  <v:stroke miterlimit="66585f" joinstyle="miter"/>
                  <v:path arrowok="t" textboxrect="0,0,5599367,182786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0" o:spid="_x0000_s1028" type="#_x0000_t75" style="position:absolute;top:1584;width:55046;height:139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">
                  <v:imagedata r:id="rId7" o:title=""/>
                </v:shape>
                <v:rect id="Rectangle 211" o:spid="_x0000_s1029" style="position:absolute;left:1057;top:4108;width:53984;height:2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" filled="f" stroked="f">
                  <v:textbox inset="0,0,0,0">
                    <w:txbxContent>
                      <w:p w14:paraId="695E2032" w14:textId="5173D7A0" w:rsidR="00F129C6" w:rsidRDefault="00000000">
                        <w:r>
                          <w:rPr>
                            <w:rFonts w:cs="Calibri"/>
                            <w:sz w:val="24"/>
                          </w:rPr>
                          <w:t>___________________________________________</w:t>
                        </w:r>
                        <w:r w:rsidR="004C5E8D">
                          <w:rPr>
                            <w:rFonts w:cs="Calibri"/>
                            <w:sz w:val="24"/>
                          </w:rPr>
                          <w:t>________________________</w:t>
                        </w:r>
                        <w:r>
                          <w:rPr>
                            <w:rFonts w:cs="Calibri"/>
                            <w:sz w:val="24"/>
                          </w:rPr>
                          <w:t>__</w:t>
                        </w:r>
                      </w:p>
                    </w:txbxContent>
                  </v:textbox>
                </v:rect>
                <v:rect id="Rectangle 212" o:spid="_x0000_s1030" style="position:absolute;left:53494;top:9383;width:507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" filled="f" stroked="f">
                  <v:textbox inset="0,0,0,0">
                    <w:txbxContent>
                      <w:p w14:paraId="11F09A02" w14:textId="77777777" w:rsidR="00F129C6" w:rsidRDefault="00000000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31" style="position:absolute;left:12911;top:9471;width:20395;height:19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" filled="f" stroked="f">
                  <v:textbox inset="0,0,0,0">
                    <w:txbxContent>
                      <w:p w14:paraId="7A294968" w14:textId="2B968934" w:rsidR="00F129C6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October </w:t>
                        </w:r>
                        <w:r w:rsidR="004C5E8D">
                          <w:rPr>
                            <w:rFonts w:ascii="Arial" w:eastAsia="Arial" w:hAnsi="Arial" w:cs="Arial"/>
                            <w:sz w:val="24"/>
                          </w:rPr>
                          <w:t>25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&amp; </w:t>
                        </w:r>
                        <w:r w:rsidR="004C5E8D">
                          <w:rPr>
                            <w:rFonts w:ascii="Arial" w:eastAsia="Arial" w:hAnsi="Arial" w:cs="Arial"/>
                            <w:sz w:val="24"/>
                          </w:rPr>
                          <w:t>26, 2022</w:t>
                        </w:r>
                      </w:p>
                    </w:txbxContent>
                  </v:textbox>
                </v:rect>
                <v:rect id="Rectangle 214" o:spid="_x0000_s1032" style="position:absolute;left:1057;top:9471;width:52939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" filled="f" stroked="f">
                  <v:textbox inset="0,0,0,0">
                    <w:txbxContent>
                      <w:p w14:paraId="0B47B23C" w14:textId="77777777" w:rsidR="00F129C6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Dates of training: </w:t>
                        </w:r>
                      </w:p>
                    </w:txbxContent>
                  </v:textbox>
                </v:rect>
                <v:rect id="Rectangle 215" o:spid="_x0000_s1033" style="position:absolute;left:1057;top:6110;width:18431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" filled="f" stroked="f">
                  <v:textbox inset="0,0,0,0">
                    <w:txbxContent>
                      <w:p w14:paraId="40FF0918" w14:textId="77777777" w:rsidR="00F129C6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First and Last Name</w:t>
                        </w:r>
                      </w:p>
                    </w:txbxContent>
                  </v:textbox>
                </v:rect>
                <v:rect id="Rectangle 216" o:spid="_x0000_s1034" style="position:absolute;left:14921;top:8578;width:507;height:1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" filled="f" stroked="f">
                  <v:textbox inset="0,0,0,0">
                    <w:txbxContent>
                      <w:p w14:paraId="6A9A12BB" w14:textId="77777777" w:rsidR="00F129C6" w:rsidRDefault="00000000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F129C6" w:rsidSect="004C5E8D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60695"/>
    <w:multiLevelType w:val="hybridMultilevel"/>
    <w:tmpl w:val="87C65864"/>
    <w:lvl w:ilvl="0" w:tplc="4BD0C5C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A456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EB64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223B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E118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2A0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0032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A73F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023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597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C6"/>
    <w:rsid w:val="00150018"/>
    <w:rsid w:val="0022444F"/>
    <w:rsid w:val="004C5E8D"/>
    <w:rsid w:val="00F1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D9B0"/>
  <w15:docId w15:val="{ACFE4838-08CE-6C44-9DF2-3A1959A3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Minnesota Gathering for Person Centered Practices.docx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Minnesota Gathering for Person Centered Practices.docx</dc:title>
  <dc:subject/>
  <dc:creator>Connie J Burkhart</dc:creator>
  <cp:keywords/>
  <cp:lastModifiedBy>Connie J Burkhart</cp:lastModifiedBy>
  <cp:revision>2</cp:revision>
  <dcterms:created xsi:type="dcterms:W3CDTF">2022-10-20T20:51:00Z</dcterms:created>
  <dcterms:modified xsi:type="dcterms:W3CDTF">2022-10-20T20:51:00Z</dcterms:modified>
</cp:coreProperties>
</file>