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szCs w:val="22"/>
        </w:rPr>
        <w:id w:val="1867097690"/>
        <w:docPartObj>
          <w:docPartGallery w:val="Cover Pages"/>
          <w:docPartUnique/>
        </w:docPartObj>
      </w:sdtPr>
      <w:sdtEndPr>
        <w:rPr>
          <w:rFonts w:ascii="Times New Roman" w:eastAsia="Times New Roman" w:hAnsi="Times New Roman" w:cs="Times New Roman"/>
          <w:b/>
          <w:color w:val="000000" w:themeColor="text1"/>
        </w:rPr>
      </w:sdtEndPr>
      <w:sdtContent>
        <w:p w14:paraId="3E1499B1" w14:textId="76F1ACC8" w:rsidR="00844370" w:rsidRDefault="00844370" w:rsidP="00844370">
          <w:pPr>
            <w:jc w:val="center"/>
            <w:rPr>
              <w:sz w:val="22"/>
              <w:szCs w:val="22"/>
            </w:rPr>
          </w:pPr>
        </w:p>
        <w:p w14:paraId="3DE4489A" w14:textId="7EE88725" w:rsidR="008C21D8" w:rsidRPr="00BC7272" w:rsidRDefault="00844370" w:rsidP="00BC7272">
          <w:pPr>
            <w:pStyle w:val="Heading1"/>
            <w:spacing w:before="3600"/>
            <w:jc w:val="center"/>
            <w:rPr>
              <w:sz w:val="56"/>
              <w:szCs w:val="56"/>
            </w:rPr>
          </w:pPr>
          <w:r w:rsidRPr="00844370">
            <w:rPr>
              <w:sz w:val="56"/>
              <w:szCs w:val="56"/>
            </w:rPr>
            <w:t>Tiered Onsite Evaluation Tool</w:t>
          </w:r>
        </w:p>
        <w:p w14:paraId="4FB128B8" w14:textId="1B8382E4" w:rsidR="00844370" w:rsidRDefault="00844370" w:rsidP="00BC7272">
          <w:pPr>
            <w:spacing w:before="1200"/>
            <w:jc w:val="center"/>
            <w:rPr>
              <w:sz w:val="22"/>
              <w:szCs w:val="22"/>
            </w:rPr>
          </w:pPr>
          <w:r>
            <w:rPr>
              <w:sz w:val="22"/>
              <w:szCs w:val="22"/>
            </w:rPr>
            <w:t>Minnesota Person-Centered Positive Support Practices</w:t>
          </w:r>
        </w:p>
        <w:p w14:paraId="7299A795" w14:textId="307E78AE" w:rsidR="008C21D8" w:rsidRDefault="00844370" w:rsidP="00BC7272">
          <w:pPr>
            <w:spacing w:after="1200"/>
            <w:jc w:val="center"/>
            <w:rPr>
              <w:sz w:val="22"/>
              <w:szCs w:val="22"/>
            </w:rPr>
          </w:pPr>
          <w:r>
            <w:rPr>
              <w:sz w:val="22"/>
              <w:szCs w:val="22"/>
            </w:rPr>
            <w:t>June 2020</w:t>
          </w:r>
        </w:p>
        <w:p w14:paraId="56C64298" w14:textId="4B5E5A25" w:rsidR="00844370" w:rsidRPr="00B176F8" w:rsidRDefault="008C21D8" w:rsidP="00844370">
          <w:pPr>
            <w:jc w:val="center"/>
            <w:rPr>
              <w:sz w:val="22"/>
              <w:szCs w:val="22"/>
            </w:rPr>
          </w:pPr>
          <w:r w:rsidRPr="00E23944">
            <w:rPr>
              <w:rFonts w:ascii="Times New Roman" w:hAnsi="Times New Roman"/>
              <w:b/>
              <w:noProof/>
            </w:rPr>
            <w:drawing>
              <wp:inline distT="0" distB="0" distL="0" distR="0" wp14:anchorId="7DB51B66" wp14:editId="29FC4F1D">
                <wp:extent cx="1431837" cy="787882"/>
                <wp:effectExtent l="0" t="0" r="0" b="0"/>
                <wp:docPr id="4" name="Picture 3" descr="Institute on Community Integration, University of Minnesota, Driven to 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nstitute on Community Integration, University of Minnesota, Driven to Discove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32512" cy="788253"/>
                        </a:xfrm>
                        <a:prstGeom prst="rect">
                          <a:avLst/>
                        </a:prstGeom>
                      </pic:spPr>
                    </pic:pic>
                  </a:graphicData>
                </a:graphic>
              </wp:inline>
            </w:drawing>
          </w:r>
        </w:p>
        <w:p w14:paraId="2B144653" w14:textId="6314F6D6" w:rsidR="00976421" w:rsidRPr="00B176F8" w:rsidRDefault="0027271E" w:rsidP="00844370">
          <w:pPr>
            <w:jc w:val="center"/>
            <w:rPr>
              <w:rFonts w:ascii="Times New Roman" w:eastAsia="Times New Roman" w:hAnsi="Times New Roman" w:cs="Times New Roman"/>
              <w:b/>
              <w:color w:val="000000" w:themeColor="text1"/>
              <w:sz w:val="22"/>
              <w:szCs w:val="22"/>
            </w:rPr>
          </w:pPr>
          <w:r w:rsidRPr="00B176F8">
            <w:rPr>
              <w:rFonts w:ascii="Times New Roman" w:eastAsia="Times New Roman" w:hAnsi="Times New Roman" w:cs="Times New Roman"/>
              <w:b/>
              <w:color w:val="000000" w:themeColor="text1"/>
              <w:sz w:val="22"/>
              <w:szCs w:val="22"/>
            </w:rPr>
            <w:br w:type="page"/>
          </w:r>
        </w:p>
      </w:sdtContent>
    </w:sdt>
    <w:sdt>
      <w:sdtPr>
        <w:rPr>
          <w:rFonts w:ascii="Arial" w:eastAsiaTheme="minorHAnsi" w:hAnsi="Arial" w:cs="Arial"/>
          <w:b w:val="0"/>
          <w:bCs w:val="0"/>
          <w:color w:val="auto"/>
          <w:sz w:val="22"/>
          <w:szCs w:val="22"/>
        </w:rPr>
        <w:id w:val="-185445856"/>
        <w:docPartObj>
          <w:docPartGallery w:val="Table of Contents"/>
          <w:docPartUnique/>
        </w:docPartObj>
      </w:sdtPr>
      <w:sdtEndPr>
        <w:rPr>
          <w:noProof/>
        </w:rPr>
      </w:sdtEndPr>
      <w:sdtContent>
        <w:p w14:paraId="4556E99B" w14:textId="643FB117" w:rsidR="00817345" w:rsidRPr="00844370" w:rsidRDefault="00817345">
          <w:pPr>
            <w:pStyle w:val="TOCHeading"/>
            <w:rPr>
              <w:color w:val="1F497D" w:themeColor="text2"/>
              <w:sz w:val="22"/>
              <w:szCs w:val="22"/>
            </w:rPr>
          </w:pPr>
          <w:r w:rsidRPr="00844370">
            <w:rPr>
              <w:color w:val="1F497D" w:themeColor="text2"/>
              <w:sz w:val="22"/>
              <w:szCs w:val="22"/>
            </w:rPr>
            <w:t>Table of Contents</w:t>
          </w:r>
        </w:p>
        <w:p w14:paraId="1287B5FA" w14:textId="6ABF8B86" w:rsidR="00527E9B" w:rsidRDefault="00817345">
          <w:pPr>
            <w:pStyle w:val="TOC1"/>
            <w:rPr>
              <w:rFonts w:eastAsiaTheme="minorEastAsia" w:cstheme="minorBidi"/>
              <w:b w:val="0"/>
              <w:bCs w:val="0"/>
              <w:caps w:val="0"/>
              <w:noProof/>
              <w:sz w:val="24"/>
              <w:szCs w:val="24"/>
              <w:u w:val="none"/>
            </w:rPr>
          </w:pPr>
          <w:r w:rsidRPr="00B176F8">
            <w:fldChar w:fldCharType="begin"/>
          </w:r>
          <w:r w:rsidRPr="00F50348">
            <w:instrText xml:space="preserve"> TOC \o "1-3" \h \z \u </w:instrText>
          </w:r>
          <w:r w:rsidRPr="00B176F8">
            <w:fldChar w:fldCharType="separate"/>
          </w:r>
          <w:hyperlink w:anchor="_Toc42784410" w:history="1">
            <w:r w:rsidR="00527E9B" w:rsidRPr="001723D9">
              <w:rPr>
                <w:rStyle w:val="Hyperlink"/>
                <w:noProof/>
              </w:rPr>
              <w:t>Purpose</w:t>
            </w:r>
            <w:r w:rsidR="00527E9B">
              <w:rPr>
                <w:noProof/>
                <w:webHidden/>
              </w:rPr>
              <w:tab/>
            </w:r>
            <w:r w:rsidR="00527E9B">
              <w:rPr>
                <w:noProof/>
                <w:webHidden/>
              </w:rPr>
              <w:fldChar w:fldCharType="begin"/>
            </w:r>
            <w:r w:rsidR="00527E9B">
              <w:rPr>
                <w:noProof/>
                <w:webHidden/>
              </w:rPr>
              <w:instrText xml:space="preserve"> PAGEREF _Toc42784410 \h </w:instrText>
            </w:r>
            <w:r w:rsidR="00527E9B">
              <w:rPr>
                <w:noProof/>
                <w:webHidden/>
              </w:rPr>
            </w:r>
            <w:r w:rsidR="00527E9B">
              <w:rPr>
                <w:noProof/>
                <w:webHidden/>
              </w:rPr>
              <w:fldChar w:fldCharType="separate"/>
            </w:r>
            <w:r w:rsidR="00527E9B">
              <w:rPr>
                <w:noProof/>
                <w:webHidden/>
              </w:rPr>
              <w:t>2</w:t>
            </w:r>
            <w:r w:rsidR="00527E9B">
              <w:rPr>
                <w:noProof/>
                <w:webHidden/>
              </w:rPr>
              <w:fldChar w:fldCharType="end"/>
            </w:r>
          </w:hyperlink>
        </w:p>
        <w:p w14:paraId="7B5CE885" w14:textId="3A0DB9A8" w:rsidR="00527E9B" w:rsidRDefault="00DE0DD5">
          <w:pPr>
            <w:pStyle w:val="TOC1"/>
            <w:rPr>
              <w:rFonts w:eastAsiaTheme="minorEastAsia" w:cstheme="minorBidi"/>
              <w:b w:val="0"/>
              <w:bCs w:val="0"/>
              <w:caps w:val="0"/>
              <w:noProof/>
              <w:sz w:val="24"/>
              <w:szCs w:val="24"/>
              <w:u w:val="none"/>
            </w:rPr>
          </w:pPr>
          <w:hyperlink w:anchor="_Toc42784411" w:history="1">
            <w:r w:rsidR="00527E9B" w:rsidRPr="001723D9">
              <w:rPr>
                <w:rStyle w:val="Hyperlink"/>
                <w:noProof/>
              </w:rPr>
              <w:t>Who should use the TOET?</w:t>
            </w:r>
            <w:r w:rsidR="00527E9B">
              <w:rPr>
                <w:noProof/>
                <w:webHidden/>
              </w:rPr>
              <w:tab/>
            </w:r>
            <w:r w:rsidR="00527E9B">
              <w:rPr>
                <w:noProof/>
                <w:webHidden/>
              </w:rPr>
              <w:fldChar w:fldCharType="begin"/>
            </w:r>
            <w:r w:rsidR="00527E9B">
              <w:rPr>
                <w:noProof/>
                <w:webHidden/>
              </w:rPr>
              <w:instrText xml:space="preserve"> PAGEREF _Toc42784411 \h </w:instrText>
            </w:r>
            <w:r w:rsidR="00527E9B">
              <w:rPr>
                <w:noProof/>
                <w:webHidden/>
              </w:rPr>
            </w:r>
            <w:r w:rsidR="00527E9B">
              <w:rPr>
                <w:noProof/>
                <w:webHidden/>
              </w:rPr>
              <w:fldChar w:fldCharType="separate"/>
            </w:r>
            <w:r w:rsidR="00527E9B">
              <w:rPr>
                <w:noProof/>
                <w:webHidden/>
              </w:rPr>
              <w:t>2</w:t>
            </w:r>
            <w:r w:rsidR="00527E9B">
              <w:rPr>
                <w:noProof/>
                <w:webHidden/>
              </w:rPr>
              <w:fldChar w:fldCharType="end"/>
            </w:r>
          </w:hyperlink>
        </w:p>
        <w:p w14:paraId="36513911" w14:textId="6E14D80F" w:rsidR="00527E9B" w:rsidRDefault="00DE0DD5">
          <w:pPr>
            <w:pStyle w:val="TOC1"/>
            <w:rPr>
              <w:rFonts w:eastAsiaTheme="minorEastAsia" w:cstheme="minorBidi"/>
              <w:b w:val="0"/>
              <w:bCs w:val="0"/>
              <w:caps w:val="0"/>
              <w:noProof/>
              <w:sz w:val="24"/>
              <w:szCs w:val="24"/>
              <w:u w:val="none"/>
            </w:rPr>
          </w:pPr>
          <w:hyperlink w:anchor="_Toc42784412" w:history="1">
            <w:r w:rsidR="00527E9B" w:rsidRPr="001723D9">
              <w:rPr>
                <w:rStyle w:val="Hyperlink"/>
                <w:noProof/>
              </w:rPr>
              <w:t>How was the TOET developed?</w:t>
            </w:r>
            <w:r w:rsidR="00527E9B">
              <w:rPr>
                <w:noProof/>
                <w:webHidden/>
              </w:rPr>
              <w:tab/>
            </w:r>
            <w:r w:rsidR="00527E9B">
              <w:rPr>
                <w:noProof/>
                <w:webHidden/>
              </w:rPr>
              <w:fldChar w:fldCharType="begin"/>
            </w:r>
            <w:r w:rsidR="00527E9B">
              <w:rPr>
                <w:noProof/>
                <w:webHidden/>
              </w:rPr>
              <w:instrText xml:space="preserve"> PAGEREF _Toc42784412 \h </w:instrText>
            </w:r>
            <w:r w:rsidR="00527E9B">
              <w:rPr>
                <w:noProof/>
                <w:webHidden/>
              </w:rPr>
            </w:r>
            <w:r w:rsidR="00527E9B">
              <w:rPr>
                <w:noProof/>
                <w:webHidden/>
              </w:rPr>
              <w:fldChar w:fldCharType="separate"/>
            </w:r>
            <w:r w:rsidR="00527E9B">
              <w:rPr>
                <w:noProof/>
                <w:webHidden/>
              </w:rPr>
              <w:t>3</w:t>
            </w:r>
            <w:r w:rsidR="00527E9B">
              <w:rPr>
                <w:noProof/>
                <w:webHidden/>
              </w:rPr>
              <w:fldChar w:fldCharType="end"/>
            </w:r>
          </w:hyperlink>
        </w:p>
        <w:p w14:paraId="650719AA" w14:textId="7B1C070A" w:rsidR="00527E9B" w:rsidRDefault="00DE0DD5">
          <w:pPr>
            <w:pStyle w:val="TOC1"/>
            <w:rPr>
              <w:rFonts w:eastAsiaTheme="minorEastAsia" w:cstheme="minorBidi"/>
              <w:b w:val="0"/>
              <w:bCs w:val="0"/>
              <w:caps w:val="0"/>
              <w:noProof/>
              <w:sz w:val="24"/>
              <w:szCs w:val="24"/>
              <w:u w:val="none"/>
            </w:rPr>
          </w:pPr>
          <w:hyperlink w:anchor="_Toc42784413" w:history="1">
            <w:r w:rsidR="00527E9B" w:rsidRPr="001723D9">
              <w:rPr>
                <w:rStyle w:val="Hyperlink"/>
                <w:noProof/>
              </w:rPr>
              <w:t>What is the cost and time involved to complete the TOET</w:t>
            </w:r>
            <w:r w:rsidR="00527E9B">
              <w:rPr>
                <w:noProof/>
                <w:webHidden/>
              </w:rPr>
              <w:tab/>
            </w:r>
            <w:r w:rsidR="00527E9B">
              <w:rPr>
                <w:noProof/>
                <w:webHidden/>
              </w:rPr>
              <w:fldChar w:fldCharType="begin"/>
            </w:r>
            <w:r w:rsidR="00527E9B">
              <w:rPr>
                <w:noProof/>
                <w:webHidden/>
              </w:rPr>
              <w:instrText xml:space="preserve"> PAGEREF _Toc42784413 \h </w:instrText>
            </w:r>
            <w:r w:rsidR="00527E9B">
              <w:rPr>
                <w:noProof/>
                <w:webHidden/>
              </w:rPr>
            </w:r>
            <w:r w:rsidR="00527E9B">
              <w:rPr>
                <w:noProof/>
                <w:webHidden/>
              </w:rPr>
              <w:fldChar w:fldCharType="separate"/>
            </w:r>
            <w:r w:rsidR="00527E9B">
              <w:rPr>
                <w:noProof/>
                <w:webHidden/>
              </w:rPr>
              <w:t>3</w:t>
            </w:r>
            <w:r w:rsidR="00527E9B">
              <w:rPr>
                <w:noProof/>
                <w:webHidden/>
              </w:rPr>
              <w:fldChar w:fldCharType="end"/>
            </w:r>
          </w:hyperlink>
        </w:p>
        <w:p w14:paraId="5C707C74" w14:textId="6CA99E84" w:rsidR="00527E9B" w:rsidRDefault="00DE0DD5">
          <w:pPr>
            <w:pStyle w:val="TOC1"/>
            <w:rPr>
              <w:rFonts w:eastAsiaTheme="minorEastAsia" w:cstheme="minorBidi"/>
              <w:b w:val="0"/>
              <w:bCs w:val="0"/>
              <w:caps w:val="0"/>
              <w:noProof/>
              <w:sz w:val="24"/>
              <w:szCs w:val="24"/>
              <w:u w:val="none"/>
            </w:rPr>
          </w:pPr>
          <w:hyperlink w:anchor="_Toc42784414" w:history="1">
            <w:r w:rsidR="00527E9B" w:rsidRPr="001723D9">
              <w:rPr>
                <w:rStyle w:val="Hyperlink"/>
                <w:noProof/>
              </w:rPr>
              <w:t>How should our team prepare for the TOET?</w:t>
            </w:r>
            <w:r w:rsidR="00527E9B">
              <w:rPr>
                <w:noProof/>
                <w:webHidden/>
              </w:rPr>
              <w:tab/>
            </w:r>
            <w:r w:rsidR="00527E9B">
              <w:rPr>
                <w:noProof/>
                <w:webHidden/>
              </w:rPr>
              <w:fldChar w:fldCharType="begin"/>
            </w:r>
            <w:r w:rsidR="00527E9B">
              <w:rPr>
                <w:noProof/>
                <w:webHidden/>
              </w:rPr>
              <w:instrText xml:space="preserve"> PAGEREF _Toc42784414 \h </w:instrText>
            </w:r>
            <w:r w:rsidR="00527E9B">
              <w:rPr>
                <w:noProof/>
                <w:webHidden/>
              </w:rPr>
            </w:r>
            <w:r w:rsidR="00527E9B">
              <w:rPr>
                <w:noProof/>
                <w:webHidden/>
              </w:rPr>
              <w:fldChar w:fldCharType="separate"/>
            </w:r>
            <w:r w:rsidR="00527E9B">
              <w:rPr>
                <w:noProof/>
                <w:webHidden/>
              </w:rPr>
              <w:t>5</w:t>
            </w:r>
            <w:r w:rsidR="00527E9B">
              <w:rPr>
                <w:noProof/>
                <w:webHidden/>
              </w:rPr>
              <w:fldChar w:fldCharType="end"/>
            </w:r>
          </w:hyperlink>
        </w:p>
        <w:p w14:paraId="626344FB" w14:textId="46B4544B" w:rsidR="00527E9B" w:rsidRDefault="00DE0DD5">
          <w:pPr>
            <w:pStyle w:val="TOC1"/>
            <w:rPr>
              <w:rFonts w:eastAsiaTheme="minorEastAsia" w:cstheme="minorBidi"/>
              <w:b w:val="0"/>
              <w:bCs w:val="0"/>
              <w:caps w:val="0"/>
              <w:noProof/>
              <w:sz w:val="24"/>
              <w:szCs w:val="24"/>
              <w:u w:val="none"/>
            </w:rPr>
          </w:pPr>
          <w:hyperlink w:anchor="_Toc42784415" w:history="1">
            <w:r w:rsidR="00527E9B" w:rsidRPr="001723D9">
              <w:rPr>
                <w:rStyle w:val="Hyperlink"/>
                <w:noProof/>
              </w:rPr>
              <w:t>How do I score the TOET?</w:t>
            </w:r>
            <w:r w:rsidR="00527E9B">
              <w:rPr>
                <w:noProof/>
                <w:webHidden/>
              </w:rPr>
              <w:tab/>
            </w:r>
            <w:r w:rsidR="00527E9B">
              <w:rPr>
                <w:noProof/>
                <w:webHidden/>
              </w:rPr>
              <w:fldChar w:fldCharType="begin"/>
            </w:r>
            <w:r w:rsidR="00527E9B">
              <w:rPr>
                <w:noProof/>
                <w:webHidden/>
              </w:rPr>
              <w:instrText xml:space="preserve"> PAGEREF _Toc42784415 \h </w:instrText>
            </w:r>
            <w:r w:rsidR="00527E9B">
              <w:rPr>
                <w:noProof/>
                <w:webHidden/>
              </w:rPr>
            </w:r>
            <w:r w:rsidR="00527E9B">
              <w:rPr>
                <w:noProof/>
                <w:webHidden/>
              </w:rPr>
              <w:fldChar w:fldCharType="separate"/>
            </w:r>
            <w:r w:rsidR="00527E9B">
              <w:rPr>
                <w:noProof/>
                <w:webHidden/>
              </w:rPr>
              <w:t>6</w:t>
            </w:r>
            <w:r w:rsidR="00527E9B">
              <w:rPr>
                <w:noProof/>
                <w:webHidden/>
              </w:rPr>
              <w:fldChar w:fldCharType="end"/>
            </w:r>
          </w:hyperlink>
        </w:p>
        <w:p w14:paraId="155A3F08" w14:textId="30D664EF" w:rsidR="00527E9B" w:rsidRDefault="00DE0DD5">
          <w:pPr>
            <w:pStyle w:val="TOC1"/>
            <w:rPr>
              <w:rFonts w:eastAsiaTheme="minorEastAsia" w:cstheme="minorBidi"/>
              <w:b w:val="0"/>
              <w:bCs w:val="0"/>
              <w:caps w:val="0"/>
              <w:noProof/>
              <w:sz w:val="24"/>
              <w:szCs w:val="24"/>
              <w:u w:val="none"/>
            </w:rPr>
          </w:pPr>
          <w:hyperlink w:anchor="_Toc42784416" w:history="1">
            <w:r w:rsidR="00527E9B" w:rsidRPr="001723D9">
              <w:rPr>
                <w:rStyle w:val="Hyperlink"/>
                <w:noProof/>
              </w:rPr>
              <w:t>Additional data collection related to implementation</w:t>
            </w:r>
            <w:r w:rsidR="00527E9B">
              <w:rPr>
                <w:noProof/>
                <w:webHidden/>
              </w:rPr>
              <w:tab/>
            </w:r>
            <w:r w:rsidR="00527E9B">
              <w:rPr>
                <w:noProof/>
                <w:webHidden/>
              </w:rPr>
              <w:fldChar w:fldCharType="begin"/>
            </w:r>
            <w:r w:rsidR="00527E9B">
              <w:rPr>
                <w:noProof/>
                <w:webHidden/>
              </w:rPr>
              <w:instrText xml:space="preserve"> PAGEREF _Toc42784416 \h </w:instrText>
            </w:r>
            <w:r w:rsidR="00527E9B">
              <w:rPr>
                <w:noProof/>
                <w:webHidden/>
              </w:rPr>
            </w:r>
            <w:r w:rsidR="00527E9B">
              <w:rPr>
                <w:noProof/>
                <w:webHidden/>
              </w:rPr>
              <w:fldChar w:fldCharType="separate"/>
            </w:r>
            <w:r w:rsidR="00527E9B">
              <w:rPr>
                <w:noProof/>
                <w:webHidden/>
              </w:rPr>
              <w:t>6</w:t>
            </w:r>
            <w:r w:rsidR="00527E9B">
              <w:rPr>
                <w:noProof/>
                <w:webHidden/>
              </w:rPr>
              <w:fldChar w:fldCharType="end"/>
            </w:r>
          </w:hyperlink>
        </w:p>
        <w:p w14:paraId="4230D452" w14:textId="09E20F68" w:rsidR="00527E9B" w:rsidRDefault="00DE0DD5">
          <w:pPr>
            <w:pStyle w:val="TOC1"/>
            <w:rPr>
              <w:rFonts w:eastAsiaTheme="minorEastAsia" w:cstheme="minorBidi"/>
              <w:b w:val="0"/>
              <w:bCs w:val="0"/>
              <w:caps w:val="0"/>
              <w:noProof/>
              <w:sz w:val="24"/>
              <w:szCs w:val="24"/>
              <w:u w:val="none"/>
            </w:rPr>
          </w:pPr>
          <w:hyperlink w:anchor="_Toc42784417" w:history="1">
            <w:r w:rsidR="00527E9B" w:rsidRPr="001723D9">
              <w:rPr>
                <w:rStyle w:val="Hyperlink"/>
                <w:noProof/>
              </w:rPr>
              <w:t>Universal Primary Person-Centered Practices and Positive Behavior Support</w:t>
            </w:r>
            <w:r w:rsidR="00527E9B">
              <w:rPr>
                <w:noProof/>
                <w:webHidden/>
              </w:rPr>
              <w:tab/>
            </w:r>
            <w:r w:rsidR="00527E9B">
              <w:rPr>
                <w:noProof/>
                <w:webHidden/>
              </w:rPr>
              <w:fldChar w:fldCharType="begin"/>
            </w:r>
            <w:r w:rsidR="00527E9B">
              <w:rPr>
                <w:noProof/>
                <w:webHidden/>
              </w:rPr>
              <w:instrText xml:space="preserve"> PAGEREF _Toc42784417 \h </w:instrText>
            </w:r>
            <w:r w:rsidR="00527E9B">
              <w:rPr>
                <w:noProof/>
                <w:webHidden/>
              </w:rPr>
            </w:r>
            <w:r w:rsidR="00527E9B">
              <w:rPr>
                <w:noProof/>
                <w:webHidden/>
              </w:rPr>
              <w:fldChar w:fldCharType="separate"/>
            </w:r>
            <w:r w:rsidR="00527E9B">
              <w:rPr>
                <w:noProof/>
                <w:webHidden/>
              </w:rPr>
              <w:t>7</w:t>
            </w:r>
            <w:r w:rsidR="00527E9B">
              <w:rPr>
                <w:noProof/>
                <w:webHidden/>
              </w:rPr>
              <w:fldChar w:fldCharType="end"/>
            </w:r>
          </w:hyperlink>
        </w:p>
        <w:p w14:paraId="664E3364" w14:textId="58EF7231" w:rsidR="00527E9B" w:rsidRDefault="00DE0DD5">
          <w:pPr>
            <w:pStyle w:val="TOC2"/>
            <w:tabs>
              <w:tab w:val="right" w:leader="dot" w:pos="9350"/>
            </w:tabs>
            <w:rPr>
              <w:rFonts w:eastAsiaTheme="minorEastAsia" w:cstheme="minorBidi"/>
              <w:b w:val="0"/>
              <w:bCs w:val="0"/>
              <w:smallCaps w:val="0"/>
              <w:noProof/>
              <w:sz w:val="24"/>
              <w:szCs w:val="24"/>
            </w:rPr>
          </w:pPr>
          <w:hyperlink w:anchor="_Toc42784418" w:history="1">
            <w:r w:rsidR="00527E9B" w:rsidRPr="001723D9">
              <w:rPr>
                <w:rStyle w:val="Hyperlink"/>
                <w:noProof/>
              </w:rPr>
              <w:t>Subscale: Team Action Planning and Stakeholder Involvement</w:t>
            </w:r>
            <w:r w:rsidR="00527E9B">
              <w:rPr>
                <w:noProof/>
                <w:webHidden/>
              </w:rPr>
              <w:tab/>
            </w:r>
            <w:r w:rsidR="00527E9B">
              <w:rPr>
                <w:noProof/>
                <w:webHidden/>
              </w:rPr>
              <w:fldChar w:fldCharType="begin"/>
            </w:r>
            <w:r w:rsidR="00527E9B">
              <w:rPr>
                <w:noProof/>
                <w:webHidden/>
              </w:rPr>
              <w:instrText xml:space="preserve"> PAGEREF _Toc42784418 \h </w:instrText>
            </w:r>
            <w:r w:rsidR="00527E9B">
              <w:rPr>
                <w:noProof/>
                <w:webHidden/>
              </w:rPr>
            </w:r>
            <w:r w:rsidR="00527E9B">
              <w:rPr>
                <w:noProof/>
                <w:webHidden/>
              </w:rPr>
              <w:fldChar w:fldCharType="separate"/>
            </w:r>
            <w:r w:rsidR="00527E9B">
              <w:rPr>
                <w:noProof/>
                <w:webHidden/>
              </w:rPr>
              <w:t>7</w:t>
            </w:r>
            <w:r w:rsidR="00527E9B">
              <w:rPr>
                <w:noProof/>
                <w:webHidden/>
              </w:rPr>
              <w:fldChar w:fldCharType="end"/>
            </w:r>
          </w:hyperlink>
        </w:p>
        <w:p w14:paraId="611668DB" w14:textId="0865B214" w:rsidR="00527E9B" w:rsidRDefault="00DE0DD5">
          <w:pPr>
            <w:pStyle w:val="TOC2"/>
            <w:tabs>
              <w:tab w:val="right" w:leader="dot" w:pos="9350"/>
            </w:tabs>
            <w:rPr>
              <w:rFonts w:eastAsiaTheme="minorEastAsia" w:cstheme="minorBidi"/>
              <w:b w:val="0"/>
              <w:bCs w:val="0"/>
              <w:smallCaps w:val="0"/>
              <w:noProof/>
              <w:sz w:val="24"/>
              <w:szCs w:val="24"/>
            </w:rPr>
          </w:pPr>
          <w:hyperlink w:anchor="_Toc42784419" w:history="1">
            <w:r w:rsidR="00527E9B" w:rsidRPr="001723D9">
              <w:rPr>
                <w:rStyle w:val="Hyperlink"/>
                <w:noProof/>
              </w:rPr>
              <w:t>Subscale: Universal Person-Centered Practices</w:t>
            </w:r>
            <w:r w:rsidR="00527E9B">
              <w:rPr>
                <w:noProof/>
                <w:webHidden/>
              </w:rPr>
              <w:tab/>
            </w:r>
            <w:r w:rsidR="00527E9B">
              <w:rPr>
                <w:noProof/>
                <w:webHidden/>
              </w:rPr>
              <w:fldChar w:fldCharType="begin"/>
            </w:r>
            <w:r w:rsidR="00527E9B">
              <w:rPr>
                <w:noProof/>
                <w:webHidden/>
              </w:rPr>
              <w:instrText xml:space="preserve"> PAGEREF _Toc42784419 \h </w:instrText>
            </w:r>
            <w:r w:rsidR="00527E9B">
              <w:rPr>
                <w:noProof/>
                <w:webHidden/>
              </w:rPr>
            </w:r>
            <w:r w:rsidR="00527E9B">
              <w:rPr>
                <w:noProof/>
                <w:webHidden/>
              </w:rPr>
              <w:fldChar w:fldCharType="separate"/>
            </w:r>
            <w:r w:rsidR="00527E9B">
              <w:rPr>
                <w:noProof/>
                <w:webHidden/>
              </w:rPr>
              <w:t>8</w:t>
            </w:r>
            <w:r w:rsidR="00527E9B">
              <w:rPr>
                <w:noProof/>
                <w:webHidden/>
              </w:rPr>
              <w:fldChar w:fldCharType="end"/>
            </w:r>
          </w:hyperlink>
        </w:p>
        <w:p w14:paraId="33C1781F" w14:textId="67588786" w:rsidR="00527E9B" w:rsidRDefault="00DE0DD5">
          <w:pPr>
            <w:pStyle w:val="TOC2"/>
            <w:tabs>
              <w:tab w:val="right" w:leader="dot" w:pos="9350"/>
            </w:tabs>
            <w:rPr>
              <w:rFonts w:eastAsiaTheme="minorEastAsia" w:cstheme="minorBidi"/>
              <w:b w:val="0"/>
              <w:bCs w:val="0"/>
              <w:smallCaps w:val="0"/>
              <w:noProof/>
              <w:sz w:val="24"/>
              <w:szCs w:val="24"/>
            </w:rPr>
          </w:pPr>
          <w:hyperlink w:anchor="_Toc42784420" w:history="1">
            <w:r w:rsidR="00527E9B" w:rsidRPr="001723D9">
              <w:rPr>
                <w:rStyle w:val="Hyperlink"/>
                <w:noProof/>
              </w:rPr>
              <w:t>Subscale: Universal Positive Behavior Support</w:t>
            </w:r>
            <w:r w:rsidR="00527E9B">
              <w:rPr>
                <w:noProof/>
                <w:webHidden/>
              </w:rPr>
              <w:tab/>
            </w:r>
            <w:r w:rsidR="00527E9B">
              <w:rPr>
                <w:noProof/>
                <w:webHidden/>
              </w:rPr>
              <w:fldChar w:fldCharType="begin"/>
            </w:r>
            <w:r w:rsidR="00527E9B">
              <w:rPr>
                <w:noProof/>
                <w:webHidden/>
              </w:rPr>
              <w:instrText xml:space="preserve"> PAGEREF _Toc42784420 \h </w:instrText>
            </w:r>
            <w:r w:rsidR="00527E9B">
              <w:rPr>
                <w:noProof/>
                <w:webHidden/>
              </w:rPr>
            </w:r>
            <w:r w:rsidR="00527E9B">
              <w:rPr>
                <w:noProof/>
                <w:webHidden/>
              </w:rPr>
              <w:fldChar w:fldCharType="separate"/>
            </w:r>
            <w:r w:rsidR="00527E9B">
              <w:rPr>
                <w:noProof/>
                <w:webHidden/>
              </w:rPr>
              <w:t>10</w:t>
            </w:r>
            <w:r w:rsidR="00527E9B">
              <w:rPr>
                <w:noProof/>
                <w:webHidden/>
              </w:rPr>
              <w:fldChar w:fldCharType="end"/>
            </w:r>
          </w:hyperlink>
        </w:p>
        <w:p w14:paraId="2029F995" w14:textId="72E7675D" w:rsidR="00527E9B" w:rsidRDefault="00DE0DD5">
          <w:pPr>
            <w:pStyle w:val="TOC2"/>
            <w:tabs>
              <w:tab w:val="right" w:leader="dot" w:pos="9350"/>
            </w:tabs>
            <w:rPr>
              <w:rFonts w:eastAsiaTheme="minorEastAsia" w:cstheme="minorBidi"/>
              <w:b w:val="0"/>
              <w:bCs w:val="0"/>
              <w:smallCaps w:val="0"/>
              <w:noProof/>
              <w:sz w:val="24"/>
              <w:szCs w:val="24"/>
            </w:rPr>
          </w:pPr>
          <w:hyperlink w:anchor="_Toc42784421" w:history="1">
            <w:r w:rsidR="00527E9B" w:rsidRPr="001723D9">
              <w:rPr>
                <w:rStyle w:val="Hyperlink"/>
                <w:noProof/>
              </w:rPr>
              <w:t>Subscale: Cultural Awareness and Competence Strategies</w:t>
            </w:r>
            <w:r w:rsidR="00527E9B">
              <w:rPr>
                <w:noProof/>
                <w:webHidden/>
              </w:rPr>
              <w:tab/>
            </w:r>
            <w:r w:rsidR="00527E9B">
              <w:rPr>
                <w:noProof/>
                <w:webHidden/>
              </w:rPr>
              <w:fldChar w:fldCharType="begin"/>
            </w:r>
            <w:r w:rsidR="00527E9B">
              <w:rPr>
                <w:noProof/>
                <w:webHidden/>
              </w:rPr>
              <w:instrText xml:space="preserve"> PAGEREF _Toc42784421 \h </w:instrText>
            </w:r>
            <w:r w:rsidR="00527E9B">
              <w:rPr>
                <w:noProof/>
                <w:webHidden/>
              </w:rPr>
            </w:r>
            <w:r w:rsidR="00527E9B">
              <w:rPr>
                <w:noProof/>
                <w:webHidden/>
              </w:rPr>
              <w:fldChar w:fldCharType="separate"/>
            </w:r>
            <w:r w:rsidR="00527E9B">
              <w:rPr>
                <w:noProof/>
                <w:webHidden/>
              </w:rPr>
              <w:t>12</w:t>
            </w:r>
            <w:r w:rsidR="00527E9B">
              <w:rPr>
                <w:noProof/>
                <w:webHidden/>
              </w:rPr>
              <w:fldChar w:fldCharType="end"/>
            </w:r>
          </w:hyperlink>
        </w:p>
        <w:p w14:paraId="05588513" w14:textId="1FD72B5D" w:rsidR="00527E9B" w:rsidRDefault="00DE0DD5">
          <w:pPr>
            <w:pStyle w:val="TOC2"/>
            <w:tabs>
              <w:tab w:val="right" w:leader="dot" w:pos="9350"/>
            </w:tabs>
            <w:rPr>
              <w:rFonts w:eastAsiaTheme="minorEastAsia" w:cstheme="minorBidi"/>
              <w:b w:val="0"/>
              <w:bCs w:val="0"/>
              <w:smallCaps w:val="0"/>
              <w:noProof/>
              <w:sz w:val="24"/>
              <w:szCs w:val="24"/>
            </w:rPr>
          </w:pPr>
          <w:hyperlink w:anchor="_Toc42784422" w:history="1">
            <w:r w:rsidR="00527E9B" w:rsidRPr="001723D9">
              <w:rPr>
                <w:rStyle w:val="Hyperlink"/>
                <w:noProof/>
              </w:rPr>
              <w:t>Subscale: Monitoring Plans and Organization-wide Data for Decision Making</w:t>
            </w:r>
            <w:r w:rsidR="00527E9B">
              <w:rPr>
                <w:noProof/>
                <w:webHidden/>
              </w:rPr>
              <w:tab/>
            </w:r>
            <w:r w:rsidR="00527E9B">
              <w:rPr>
                <w:noProof/>
                <w:webHidden/>
              </w:rPr>
              <w:fldChar w:fldCharType="begin"/>
            </w:r>
            <w:r w:rsidR="00527E9B">
              <w:rPr>
                <w:noProof/>
                <w:webHidden/>
              </w:rPr>
              <w:instrText xml:space="preserve"> PAGEREF _Toc42784422 \h </w:instrText>
            </w:r>
            <w:r w:rsidR="00527E9B">
              <w:rPr>
                <w:noProof/>
                <w:webHidden/>
              </w:rPr>
            </w:r>
            <w:r w:rsidR="00527E9B">
              <w:rPr>
                <w:noProof/>
                <w:webHidden/>
              </w:rPr>
              <w:fldChar w:fldCharType="separate"/>
            </w:r>
            <w:r w:rsidR="00527E9B">
              <w:rPr>
                <w:noProof/>
                <w:webHidden/>
              </w:rPr>
              <w:t>14</w:t>
            </w:r>
            <w:r w:rsidR="00527E9B">
              <w:rPr>
                <w:noProof/>
                <w:webHidden/>
              </w:rPr>
              <w:fldChar w:fldCharType="end"/>
            </w:r>
          </w:hyperlink>
        </w:p>
        <w:p w14:paraId="2FF5E95E" w14:textId="50553C3D" w:rsidR="00527E9B" w:rsidRDefault="00DE0DD5">
          <w:pPr>
            <w:pStyle w:val="TOC2"/>
            <w:tabs>
              <w:tab w:val="right" w:leader="dot" w:pos="9350"/>
            </w:tabs>
            <w:rPr>
              <w:rFonts w:eastAsiaTheme="minorEastAsia" w:cstheme="minorBidi"/>
              <w:b w:val="0"/>
              <w:bCs w:val="0"/>
              <w:smallCaps w:val="0"/>
              <w:noProof/>
              <w:sz w:val="24"/>
              <w:szCs w:val="24"/>
            </w:rPr>
          </w:pPr>
          <w:hyperlink w:anchor="_Toc42784423" w:history="1">
            <w:r w:rsidR="00527E9B" w:rsidRPr="001723D9">
              <w:rPr>
                <w:rStyle w:val="Hyperlink"/>
                <w:noProof/>
              </w:rPr>
              <w:t>Subscale: Support for Staff Learning New Skills</w:t>
            </w:r>
            <w:r w:rsidR="00527E9B">
              <w:rPr>
                <w:noProof/>
                <w:webHidden/>
              </w:rPr>
              <w:tab/>
            </w:r>
            <w:r w:rsidR="00527E9B">
              <w:rPr>
                <w:noProof/>
                <w:webHidden/>
              </w:rPr>
              <w:fldChar w:fldCharType="begin"/>
            </w:r>
            <w:r w:rsidR="00527E9B">
              <w:rPr>
                <w:noProof/>
                <w:webHidden/>
              </w:rPr>
              <w:instrText xml:space="preserve"> PAGEREF _Toc42784423 \h </w:instrText>
            </w:r>
            <w:r w:rsidR="00527E9B">
              <w:rPr>
                <w:noProof/>
                <w:webHidden/>
              </w:rPr>
            </w:r>
            <w:r w:rsidR="00527E9B">
              <w:rPr>
                <w:noProof/>
                <w:webHidden/>
              </w:rPr>
              <w:fldChar w:fldCharType="separate"/>
            </w:r>
            <w:r w:rsidR="00527E9B">
              <w:rPr>
                <w:noProof/>
                <w:webHidden/>
              </w:rPr>
              <w:t>16</w:t>
            </w:r>
            <w:r w:rsidR="00527E9B">
              <w:rPr>
                <w:noProof/>
                <w:webHidden/>
              </w:rPr>
              <w:fldChar w:fldCharType="end"/>
            </w:r>
          </w:hyperlink>
        </w:p>
        <w:p w14:paraId="08068F39" w14:textId="453C415B" w:rsidR="00527E9B" w:rsidRDefault="00DE0DD5">
          <w:pPr>
            <w:pStyle w:val="TOC2"/>
            <w:tabs>
              <w:tab w:val="right" w:leader="dot" w:pos="9350"/>
            </w:tabs>
            <w:rPr>
              <w:rFonts w:eastAsiaTheme="minorEastAsia" w:cstheme="minorBidi"/>
              <w:b w:val="0"/>
              <w:bCs w:val="0"/>
              <w:smallCaps w:val="0"/>
              <w:noProof/>
              <w:sz w:val="24"/>
              <w:szCs w:val="24"/>
            </w:rPr>
          </w:pPr>
          <w:hyperlink w:anchor="_Toc42784424" w:history="1">
            <w:r w:rsidR="00527E9B" w:rsidRPr="001723D9">
              <w:rPr>
                <w:rStyle w:val="Hyperlink"/>
                <w:noProof/>
              </w:rPr>
              <w:t>Subscale: Visibility</w:t>
            </w:r>
            <w:r w:rsidR="00527E9B">
              <w:rPr>
                <w:noProof/>
                <w:webHidden/>
              </w:rPr>
              <w:tab/>
            </w:r>
            <w:r w:rsidR="00527E9B">
              <w:rPr>
                <w:noProof/>
                <w:webHidden/>
              </w:rPr>
              <w:fldChar w:fldCharType="begin"/>
            </w:r>
            <w:r w:rsidR="00527E9B">
              <w:rPr>
                <w:noProof/>
                <w:webHidden/>
              </w:rPr>
              <w:instrText xml:space="preserve"> PAGEREF _Toc42784424 \h </w:instrText>
            </w:r>
            <w:r w:rsidR="00527E9B">
              <w:rPr>
                <w:noProof/>
                <w:webHidden/>
              </w:rPr>
            </w:r>
            <w:r w:rsidR="00527E9B">
              <w:rPr>
                <w:noProof/>
                <w:webHidden/>
              </w:rPr>
              <w:fldChar w:fldCharType="separate"/>
            </w:r>
            <w:r w:rsidR="00527E9B">
              <w:rPr>
                <w:noProof/>
                <w:webHidden/>
              </w:rPr>
              <w:t>19</w:t>
            </w:r>
            <w:r w:rsidR="00527E9B">
              <w:rPr>
                <w:noProof/>
                <w:webHidden/>
              </w:rPr>
              <w:fldChar w:fldCharType="end"/>
            </w:r>
          </w:hyperlink>
        </w:p>
        <w:p w14:paraId="7EB12989" w14:textId="28A9F8BE" w:rsidR="00527E9B" w:rsidRDefault="00DE0DD5">
          <w:pPr>
            <w:pStyle w:val="TOC1"/>
            <w:rPr>
              <w:rFonts w:eastAsiaTheme="minorEastAsia" w:cstheme="minorBidi"/>
              <w:b w:val="0"/>
              <w:bCs w:val="0"/>
              <w:caps w:val="0"/>
              <w:noProof/>
              <w:sz w:val="24"/>
              <w:szCs w:val="24"/>
              <w:u w:val="none"/>
            </w:rPr>
          </w:pPr>
          <w:hyperlink w:anchor="_Toc42784425" w:history="1">
            <w:r w:rsidR="00527E9B" w:rsidRPr="001723D9">
              <w:rPr>
                <w:rStyle w:val="Hyperlink"/>
                <w:noProof/>
              </w:rPr>
              <w:t>Guidance Questions for the TOET Interview</w:t>
            </w:r>
            <w:r w:rsidR="00527E9B">
              <w:rPr>
                <w:noProof/>
                <w:webHidden/>
              </w:rPr>
              <w:tab/>
            </w:r>
            <w:r w:rsidR="00527E9B">
              <w:rPr>
                <w:noProof/>
                <w:webHidden/>
              </w:rPr>
              <w:fldChar w:fldCharType="begin"/>
            </w:r>
            <w:r w:rsidR="00527E9B">
              <w:rPr>
                <w:noProof/>
                <w:webHidden/>
              </w:rPr>
              <w:instrText xml:space="preserve"> PAGEREF _Toc42784425 \h </w:instrText>
            </w:r>
            <w:r w:rsidR="00527E9B">
              <w:rPr>
                <w:noProof/>
                <w:webHidden/>
              </w:rPr>
            </w:r>
            <w:r w:rsidR="00527E9B">
              <w:rPr>
                <w:noProof/>
                <w:webHidden/>
              </w:rPr>
              <w:fldChar w:fldCharType="separate"/>
            </w:r>
            <w:r w:rsidR="00527E9B">
              <w:rPr>
                <w:noProof/>
                <w:webHidden/>
              </w:rPr>
              <w:t>21</w:t>
            </w:r>
            <w:r w:rsidR="00527E9B">
              <w:rPr>
                <w:noProof/>
                <w:webHidden/>
              </w:rPr>
              <w:fldChar w:fldCharType="end"/>
            </w:r>
          </w:hyperlink>
        </w:p>
        <w:p w14:paraId="6D9376EF" w14:textId="4AAC9888" w:rsidR="00527E9B" w:rsidRDefault="00DE0DD5">
          <w:pPr>
            <w:pStyle w:val="TOC2"/>
            <w:tabs>
              <w:tab w:val="right" w:leader="dot" w:pos="9350"/>
            </w:tabs>
            <w:rPr>
              <w:rFonts w:eastAsiaTheme="minorEastAsia" w:cstheme="minorBidi"/>
              <w:b w:val="0"/>
              <w:bCs w:val="0"/>
              <w:smallCaps w:val="0"/>
              <w:noProof/>
              <w:sz w:val="24"/>
              <w:szCs w:val="24"/>
            </w:rPr>
          </w:pPr>
          <w:hyperlink w:anchor="_Toc42784426" w:history="1">
            <w:r w:rsidR="00527E9B" w:rsidRPr="001723D9">
              <w:rPr>
                <w:rStyle w:val="Hyperlink"/>
                <w:noProof/>
              </w:rPr>
              <w:t>Appendix A: Complete List of Evidence to Collect in Tier 1: Universal Practices</w:t>
            </w:r>
            <w:r w:rsidR="00527E9B">
              <w:rPr>
                <w:noProof/>
                <w:webHidden/>
              </w:rPr>
              <w:tab/>
            </w:r>
            <w:r w:rsidR="00527E9B">
              <w:rPr>
                <w:noProof/>
                <w:webHidden/>
              </w:rPr>
              <w:fldChar w:fldCharType="begin"/>
            </w:r>
            <w:r w:rsidR="00527E9B">
              <w:rPr>
                <w:noProof/>
                <w:webHidden/>
              </w:rPr>
              <w:instrText xml:space="preserve"> PAGEREF _Toc42784426 \h </w:instrText>
            </w:r>
            <w:r w:rsidR="00527E9B">
              <w:rPr>
                <w:noProof/>
                <w:webHidden/>
              </w:rPr>
            </w:r>
            <w:r w:rsidR="00527E9B">
              <w:rPr>
                <w:noProof/>
                <w:webHidden/>
              </w:rPr>
              <w:fldChar w:fldCharType="separate"/>
            </w:r>
            <w:r w:rsidR="00527E9B">
              <w:rPr>
                <w:noProof/>
                <w:webHidden/>
              </w:rPr>
              <w:t>24</w:t>
            </w:r>
            <w:r w:rsidR="00527E9B">
              <w:rPr>
                <w:noProof/>
                <w:webHidden/>
              </w:rPr>
              <w:fldChar w:fldCharType="end"/>
            </w:r>
          </w:hyperlink>
        </w:p>
        <w:p w14:paraId="4D46ACEE" w14:textId="0489F63B" w:rsidR="00527E9B" w:rsidRDefault="00DE0DD5">
          <w:pPr>
            <w:pStyle w:val="TOC2"/>
            <w:tabs>
              <w:tab w:val="right" w:leader="dot" w:pos="9350"/>
            </w:tabs>
            <w:rPr>
              <w:rFonts w:eastAsiaTheme="minorEastAsia" w:cstheme="minorBidi"/>
              <w:b w:val="0"/>
              <w:bCs w:val="0"/>
              <w:smallCaps w:val="0"/>
              <w:noProof/>
              <w:sz w:val="24"/>
              <w:szCs w:val="24"/>
            </w:rPr>
          </w:pPr>
          <w:hyperlink w:anchor="_Toc42784427" w:history="1">
            <w:r w:rsidR="00527E9B" w:rsidRPr="001723D9">
              <w:rPr>
                <w:rStyle w:val="Hyperlink"/>
                <w:noProof/>
              </w:rPr>
              <w:t>Appendix B: Team Capacity Measurement Tool</w:t>
            </w:r>
            <w:r w:rsidR="00527E9B">
              <w:rPr>
                <w:noProof/>
                <w:webHidden/>
              </w:rPr>
              <w:tab/>
            </w:r>
            <w:r w:rsidR="00527E9B">
              <w:rPr>
                <w:noProof/>
                <w:webHidden/>
              </w:rPr>
              <w:fldChar w:fldCharType="begin"/>
            </w:r>
            <w:r w:rsidR="00527E9B">
              <w:rPr>
                <w:noProof/>
                <w:webHidden/>
              </w:rPr>
              <w:instrText xml:space="preserve"> PAGEREF _Toc42784427 \h </w:instrText>
            </w:r>
            <w:r w:rsidR="00527E9B">
              <w:rPr>
                <w:noProof/>
                <w:webHidden/>
              </w:rPr>
            </w:r>
            <w:r w:rsidR="00527E9B">
              <w:rPr>
                <w:noProof/>
                <w:webHidden/>
              </w:rPr>
              <w:fldChar w:fldCharType="separate"/>
            </w:r>
            <w:r w:rsidR="00527E9B">
              <w:rPr>
                <w:noProof/>
                <w:webHidden/>
              </w:rPr>
              <w:t>26</w:t>
            </w:r>
            <w:r w:rsidR="00527E9B">
              <w:rPr>
                <w:noProof/>
                <w:webHidden/>
              </w:rPr>
              <w:fldChar w:fldCharType="end"/>
            </w:r>
          </w:hyperlink>
        </w:p>
        <w:p w14:paraId="2B64F4EA" w14:textId="7041DDED" w:rsidR="00527E9B" w:rsidRDefault="00DE0DD5">
          <w:pPr>
            <w:pStyle w:val="TOC2"/>
            <w:tabs>
              <w:tab w:val="right" w:leader="dot" w:pos="9350"/>
            </w:tabs>
            <w:rPr>
              <w:rFonts w:eastAsiaTheme="minorEastAsia" w:cstheme="minorBidi"/>
              <w:b w:val="0"/>
              <w:bCs w:val="0"/>
              <w:smallCaps w:val="0"/>
              <w:noProof/>
              <w:sz w:val="24"/>
              <w:szCs w:val="24"/>
            </w:rPr>
          </w:pPr>
          <w:hyperlink w:anchor="_Toc42784428" w:history="1">
            <w:r w:rsidR="00527E9B" w:rsidRPr="001723D9">
              <w:rPr>
                <w:rStyle w:val="Hyperlink"/>
                <w:noProof/>
              </w:rPr>
              <w:t>Appendix C. Direct Observation Tool</w:t>
            </w:r>
            <w:r w:rsidR="00527E9B">
              <w:rPr>
                <w:noProof/>
                <w:webHidden/>
              </w:rPr>
              <w:tab/>
            </w:r>
            <w:r w:rsidR="00527E9B">
              <w:rPr>
                <w:noProof/>
                <w:webHidden/>
              </w:rPr>
              <w:fldChar w:fldCharType="begin"/>
            </w:r>
            <w:r w:rsidR="00527E9B">
              <w:rPr>
                <w:noProof/>
                <w:webHidden/>
              </w:rPr>
              <w:instrText xml:space="preserve"> PAGEREF _Toc42784428 \h </w:instrText>
            </w:r>
            <w:r w:rsidR="00527E9B">
              <w:rPr>
                <w:noProof/>
                <w:webHidden/>
              </w:rPr>
            </w:r>
            <w:r w:rsidR="00527E9B">
              <w:rPr>
                <w:noProof/>
                <w:webHidden/>
              </w:rPr>
              <w:fldChar w:fldCharType="separate"/>
            </w:r>
            <w:r w:rsidR="00527E9B">
              <w:rPr>
                <w:noProof/>
                <w:webHidden/>
              </w:rPr>
              <w:t>27</w:t>
            </w:r>
            <w:r w:rsidR="00527E9B">
              <w:rPr>
                <w:noProof/>
                <w:webHidden/>
              </w:rPr>
              <w:fldChar w:fldCharType="end"/>
            </w:r>
          </w:hyperlink>
        </w:p>
        <w:p w14:paraId="5B146F4D" w14:textId="1952D6FC" w:rsidR="00527E9B" w:rsidRDefault="00DE0DD5">
          <w:pPr>
            <w:pStyle w:val="TOC2"/>
            <w:tabs>
              <w:tab w:val="right" w:leader="dot" w:pos="9350"/>
            </w:tabs>
            <w:rPr>
              <w:rFonts w:eastAsiaTheme="minorEastAsia" w:cstheme="minorBidi"/>
              <w:b w:val="0"/>
              <w:bCs w:val="0"/>
              <w:smallCaps w:val="0"/>
              <w:noProof/>
              <w:sz w:val="24"/>
              <w:szCs w:val="24"/>
            </w:rPr>
          </w:pPr>
          <w:hyperlink w:anchor="_Toc42784429" w:history="1">
            <w:r w:rsidR="00527E9B" w:rsidRPr="001723D9">
              <w:rPr>
                <w:rStyle w:val="Hyperlink"/>
                <w:noProof/>
              </w:rPr>
              <w:t>Appendix D:Annual Informal Interviews</w:t>
            </w:r>
            <w:r w:rsidR="00527E9B">
              <w:rPr>
                <w:noProof/>
                <w:webHidden/>
              </w:rPr>
              <w:tab/>
            </w:r>
            <w:r w:rsidR="00527E9B">
              <w:rPr>
                <w:noProof/>
                <w:webHidden/>
              </w:rPr>
              <w:fldChar w:fldCharType="begin"/>
            </w:r>
            <w:r w:rsidR="00527E9B">
              <w:rPr>
                <w:noProof/>
                <w:webHidden/>
              </w:rPr>
              <w:instrText xml:space="preserve"> PAGEREF _Toc42784429 \h </w:instrText>
            </w:r>
            <w:r w:rsidR="00527E9B">
              <w:rPr>
                <w:noProof/>
                <w:webHidden/>
              </w:rPr>
            </w:r>
            <w:r w:rsidR="00527E9B">
              <w:rPr>
                <w:noProof/>
                <w:webHidden/>
              </w:rPr>
              <w:fldChar w:fldCharType="separate"/>
            </w:r>
            <w:r w:rsidR="00527E9B">
              <w:rPr>
                <w:noProof/>
                <w:webHidden/>
              </w:rPr>
              <w:t>28</w:t>
            </w:r>
            <w:r w:rsidR="00527E9B">
              <w:rPr>
                <w:noProof/>
                <w:webHidden/>
              </w:rPr>
              <w:fldChar w:fldCharType="end"/>
            </w:r>
          </w:hyperlink>
        </w:p>
        <w:p w14:paraId="39FEC2F3" w14:textId="2F212BF8" w:rsidR="00527E9B" w:rsidRDefault="00DE0DD5">
          <w:pPr>
            <w:pStyle w:val="TOC2"/>
            <w:tabs>
              <w:tab w:val="right" w:leader="dot" w:pos="9350"/>
            </w:tabs>
            <w:rPr>
              <w:rFonts w:eastAsiaTheme="minorEastAsia" w:cstheme="minorBidi"/>
              <w:b w:val="0"/>
              <w:bCs w:val="0"/>
              <w:smallCaps w:val="0"/>
              <w:noProof/>
              <w:sz w:val="24"/>
              <w:szCs w:val="24"/>
            </w:rPr>
          </w:pPr>
          <w:hyperlink w:anchor="_Toc42784430" w:history="1">
            <w:r w:rsidR="00527E9B" w:rsidRPr="001723D9">
              <w:rPr>
                <w:rStyle w:val="Hyperlink"/>
                <w:noProof/>
              </w:rPr>
              <w:t>Appendix E: Matrix Template</w:t>
            </w:r>
            <w:r w:rsidR="00527E9B">
              <w:rPr>
                <w:noProof/>
                <w:webHidden/>
              </w:rPr>
              <w:tab/>
            </w:r>
            <w:r w:rsidR="00527E9B">
              <w:rPr>
                <w:noProof/>
                <w:webHidden/>
              </w:rPr>
              <w:fldChar w:fldCharType="begin"/>
            </w:r>
            <w:r w:rsidR="00527E9B">
              <w:rPr>
                <w:noProof/>
                <w:webHidden/>
              </w:rPr>
              <w:instrText xml:space="preserve"> PAGEREF _Toc42784430 \h </w:instrText>
            </w:r>
            <w:r w:rsidR="00527E9B">
              <w:rPr>
                <w:noProof/>
                <w:webHidden/>
              </w:rPr>
            </w:r>
            <w:r w:rsidR="00527E9B">
              <w:rPr>
                <w:noProof/>
                <w:webHidden/>
              </w:rPr>
              <w:fldChar w:fldCharType="separate"/>
            </w:r>
            <w:r w:rsidR="00527E9B">
              <w:rPr>
                <w:noProof/>
                <w:webHidden/>
              </w:rPr>
              <w:t>29</w:t>
            </w:r>
            <w:r w:rsidR="00527E9B">
              <w:rPr>
                <w:noProof/>
                <w:webHidden/>
              </w:rPr>
              <w:fldChar w:fldCharType="end"/>
            </w:r>
          </w:hyperlink>
        </w:p>
        <w:p w14:paraId="7D89C648" w14:textId="0DB5F210" w:rsidR="00527E9B" w:rsidRDefault="00DE0DD5">
          <w:pPr>
            <w:pStyle w:val="TOC2"/>
            <w:tabs>
              <w:tab w:val="right" w:leader="dot" w:pos="9350"/>
            </w:tabs>
            <w:rPr>
              <w:rFonts w:eastAsiaTheme="minorEastAsia" w:cstheme="minorBidi"/>
              <w:b w:val="0"/>
              <w:bCs w:val="0"/>
              <w:smallCaps w:val="0"/>
              <w:noProof/>
              <w:sz w:val="24"/>
              <w:szCs w:val="24"/>
            </w:rPr>
          </w:pPr>
          <w:hyperlink w:anchor="_Toc42784431" w:history="1">
            <w:r w:rsidR="00527E9B" w:rsidRPr="001723D9">
              <w:rPr>
                <w:rStyle w:val="Hyperlink"/>
                <w:noProof/>
              </w:rPr>
              <w:t>Appendix F: References</w:t>
            </w:r>
            <w:r w:rsidR="00527E9B">
              <w:rPr>
                <w:noProof/>
                <w:webHidden/>
              </w:rPr>
              <w:tab/>
            </w:r>
            <w:r w:rsidR="00527E9B">
              <w:rPr>
                <w:noProof/>
                <w:webHidden/>
              </w:rPr>
              <w:fldChar w:fldCharType="begin"/>
            </w:r>
            <w:r w:rsidR="00527E9B">
              <w:rPr>
                <w:noProof/>
                <w:webHidden/>
              </w:rPr>
              <w:instrText xml:space="preserve"> PAGEREF _Toc42784431 \h </w:instrText>
            </w:r>
            <w:r w:rsidR="00527E9B">
              <w:rPr>
                <w:noProof/>
                <w:webHidden/>
              </w:rPr>
            </w:r>
            <w:r w:rsidR="00527E9B">
              <w:rPr>
                <w:noProof/>
                <w:webHidden/>
              </w:rPr>
              <w:fldChar w:fldCharType="separate"/>
            </w:r>
            <w:r w:rsidR="00527E9B">
              <w:rPr>
                <w:noProof/>
                <w:webHidden/>
              </w:rPr>
              <w:t>30</w:t>
            </w:r>
            <w:r w:rsidR="00527E9B">
              <w:rPr>
                <w:noProof/>
                <w:webHidden/>
              </w:rPr>
              <w:fldChar w:fldCharType="end"/>
            </w:r>
          </w:hyperlink>
        </w:p>
        <w:p w14:paraId="324CB7CD" w14:textId="38C3DA87" w:rsidR="00817345" w:rsidRPr="00B176F8" w:rsidRDefault="00817345">
          <w:pPr>
            <w:rPr>
              <w:sz w:val="22"/>
              <w:szCs w:val="22"/>
            </w:rPr>
          </w:pPr>
          <w:r w:rsidRPr="00B176F8">
            <w:rPr>
              <w:b/>
              <w:bCs/>
              <w:noProof/>
              <w:sz w:val="22"/>
              <w:szCs w:val="22"/>
            </w:rPr>
            <w:fldChar w:fldCharType="end"/>
          </w:r>
        </w:p>
      </w:sdtContent>
    </w:sdt>
    <w:p w14:paraId="1C0DC316" w14:textId="77777777" w:rsidR="00817345" w:rsidRPr="00B176F8" w:rsidRDefault="00817345" w:rsidP="00817345">
      <w:pPr>
        <w:pStyle w:val="Heading1"/>
        <w:rPr>
          <w:sz w:val="22"/>
          <w:szCs w:val="22"/>
        </w:rPr>
      </w:pPr>
    </w:p>
    <w:p w14:paraId="41150603" w14:textId="77777777" w:rsidR="00817345" w:rsidRPr="00B176F8" w:rsidRDefault="00817345">
      <w:pPr>
        <w:rPr>
          <w:rFonts w:ascii="Calibri" w:eastAsia="Times New Roman" w:hAnsi="Calibri" w:cs="Times New Roman"/>
          <w:b/>
          <w:bCs/>
          <w:kern w:val="32"/>
          <w:sz w:val="22"/>
          <w:szCs w:val="22"/>
        </w:rPr>
      </w:pPr>
      <w:r w:rsidRPr="00B176F8">
        <w:rPr>
          <w:sz w:val="22"/>
          <w:szCs w:val="22"/>
        </w:rPr>
        <w:br w:type="page"/>
      </w:r>
    </w:p>
    <w:p w14:paraId="05069D5D" w14:textId="77777777" w:rsidR="000228F6" w:rsidRPr="000228F6" w:rsidRDefault="000228F6" w:rsidP="000228F6">
      <w:pPr>
        <w:pStyle w:val="Heading1"/>
      </w:pPr>
      <w:bookmarkStart w:id="0" w:name="_Toc42784410"/>
      <w:r w:rsidRPr="000228F6">
        <w:lastRenderedPageBreak/>
        <w:t>Purpose</w:t>
      </w:r>
      <w:bookmarkEnd w:id="0"/>
    </w:p>
    <w:p w14:paraId="69CFA4D7" w14:textId="77777777" w:rsidR="000228F6" w:rsidRDefault="000228F6" w:rsidP="000228F6">
      <w:pPr>
        <w:spacing w:line="360" w:lineRule="auto"/>
        <w:ind w:firstLine="720"/>
        <w:rPr>
          <w:rFonts w:ascii="Times New Roman" w:hAnsi="Times New Roman" w:cs="Times New Roman"/>
        </w:rPr>
      </w:pPr>
      <w:r w:rsidRPr="00E23944">
        <w:rPr>
          <w:rFonts w:ascii="Times New Roman" w:hAnsi="Times New Roman" w:cs="Times New Roman"/>
        </w:rPr>
        <w:t>The Tiered Onsite Evaluation Tool (TOET) is a tool used to provide human service organizations with a fidelity o</w:t>
      </w:r>
      <w:r>
        <w:rPr>
          <w:rFonts w:ascii="Times New Roman" w:hAnsi="Times New Roman" w:cs="Times New Roman"/>
        </w:rPr>
        <w:t xml:space="preserve">f implementation measure that </w:t>
      </w:r>
      <w:r w:rsidRPr="00E23944">
        <w:rPr>
          <w:rFonts w:ascii="Times New Roman" w:hAnsi="Times New Roman" w:cs="Times New Roman"/>
        </w:rPr>
        <w:t>to guide teams implementing person-centered and positive behavior support (PBS) practices</w:t>
      </w:r>
      <w:r>
        <w:rPr>
          <w:rFonts w:ascii="Times New Roman" w:hAnsi="Times New Roman" w:cs="Times New Roman"/>
        </w:rPr>
        <w:t xml:space="preserve"> at the Tier 1: Universal Level (herein referred to as Tier 1)</w:t>
      </w:r>
      <w:r w:rsidRPr="00E23944">
        <w:rPr>
          <w:rFonts w:ascii="Times New Roman" w:hAnsi="Times New Roman" w:cs="Times New Roman"/>
        </w:rPr>
        <w:t xml:space="preserve">. </w:t>
      </w:r>
      <w:r>
        <w:rPr>
          <w:rFonts w:ascii="Times New Roman" w:hAnsi="Times New Roman" w:cs="Times New Roman"/>
        </w:rPr>
        <w:t>Tier 1</w:t>
      </w:r>
      <w:r w:rsidRPr="00E23944">
        <w:rPr>
          <w:rFonts w:ascii="Times New Roman" w:hAnsi="Times New Roman" w:cs="Times New Roman"/>
        </w:rPr>
        <w:t xml:space="preserve"> </w:t>
      </w:r>
      <w:r>
        <w:rPr>
          <w:rFonts w:ascii="Times New Roman" w:hAnsi="Times New Roman" w:cs="Times New Roman"/>
        </w:rPr>
        <w:t>strategies are</w:t>
      </w:r>
      <w:r w:rsidRPr="00E23944">
        <w:rPr>
          <w:rFonts w:ascii="Times New Roman" w:hAnsi="Times New Roman" w:cs="Times New Roman"/>
        </w:rPr>
        <w:t xml:space="preserve"> universal features </w:t>
      </w:r>
      <w:r>
        <w:rPr>
          <w:rFonts w:ascii="Times New Roman" w:hAnsi="Times New Roman" w:cs="Times New Roman"/>
        </w:rPr>
        <w:t>of</w:t>
      </w:r>
      <w:r w:rsidRPr="00E23944">
        <w:rPr>
          <w:rFonts w:ascii="Times New Roman" w:hAnsi="Times New Roman" w:cs="Times New Roman"/>
        </w:rPr>
        <w:t xml:space="preserve"> person-centered and PBS practices </w:t>
      </w:r>
      <w:r>
        <w:rPr>
          <w:rFonts w:ascii="Times New Roman" w:hAnsi="Times New Roman" w:cs="Times New Roman"/>
        </w:rPr>
        <w:t>that</w:t>
      </w:r>
      <w:r w:rsidRPr="00E23944">
        <w:rPr>
          <w:rFonts w:ascii="Times New Roman" w:hAnsi="Times New Roman" w:cs="Times New Roman"/>
        </w:rPr>
        <w:t xml:space="preserve"> everyone within a setting </w:t>
      </w:r>
      <w:r>
        <w:rPr>
          <w:rFonts w:ascii="Times New Roman" w:hAnsi="Times New Roman" w:cs="Times New Roman"/>
        </w:rPr>
        <w:t>learn about and implement</w:t>
      </w:r>
      <w:r w:rsidRPr="00E23944">
        <w:rPr>
          <w:rFonts w:ascii="Times New Roman" w:hAnsi="Times New Roman" w:cs="Times New Roman"/>
        </w:rPr>
        <w:t xml:space="preserve">. </w:t>
      </w:r>
      <w:r>
        <w:rPr>
          <w:rFonts w:ascii="Times New Roman" w:hAnsi="Times New Roman" w:cs="Times New Roman"/>
        </w:rPr>
        <w:t>This includes training and implementation by</w:t>
      </w:r>
      <w:r w:rsidRPr="00E23944">
        <w:rPr>
          <w:rFonts w:ascii="Times New Roman" w:hAnsi="Times New Roman" w:cs="Times New Roman"/>
        </w:rPr>
        <w:t xml:space="preserve"> staff members, people supported, family or guardians, and community members</w:t>
      </w:r>
      <w:r>
        <w:rPr>
          <w:rFonts w:ascii="Times New Roman" w:hAnsi="Times New Roman" w:cs="Times New Roman"/>
        </w:rPr>
        <w:t xml:space="preserve">. A key component of Tier 1 includes a focus on </w:t>
      </w:r>
      <w:r w:rsidRPr="00E23944">
        <w:rPr>
          <w:rFonts w:ascii="Times New Roman" w:hAnsi="Times New Roman" w:cs="Times New Roman"/>
        </w:rPr>
        <w:t>monitor</w:t>
      </w:r>
      <w:r>
        <w:rPr>
          <w:rFonts w:ascii="Times New Roman" w:hAnsi="Times New Roman" w:cs="Times New Roman"/>
        </w:rPr>
        <w:t>ing</w:t>
      </w:r>
      <w:r w:rsidRPr="00E23944">
        <w:rPr>
          <w:rFonts w:ascii="Times New Roman" w:hAnsi="Times New Roman" w:cs="Times New Roman"/>
        </w:rPr>
        <w:t xml:space="preserve"> quality of life and social interactions on an ongoing basis in order to identify people who would benefit from targeted, group, and/or simple individualized strategies for improving quality of life and decreasing problems.</w:t>
      </w:r>
    </w:p>
    <w:p w14:paraId="5DF3C4D0" w14:textId="77777777" w:rsidR="000228F6" w:rsidRDefault="000228F6" w:rsidP="000228F6">
      <w:pPr>
        <w:spacing w:line="360" w:lineRule="auto"/>
        <w:ind w:firstLine="720"/>
        <w:rPr>
          <w:rFonts w:ascii="Times New Roman" w:hAnsi="Times New Roman" w:cs="Times New Roman"/>
        </w:rPr>
      </w:pPr>
      <w:r>
        <w:rPr>
          <w:rFonts w:ascii="Times New Roman" w:hAnsi="Times New Roman" w:cs="Times New Roman"/>
        </w:rPr>
        <w:t xml:space="preserve">Although the current TOET focuses on the Tier 1 level, future versions of the TOET will focus on monitoring fidelity at the </w:t>
      </w:r>
      <w:r w:rsidRPr="00E23944">
        <w:rPr>
          <w:rFonts w:ascii="Times New Roman" w:hAnsi="Times New Roman" w:cs="Times New Roman"/>
        </w:rPr>
        <w:t>Tier 2</w:t>
      </w:r>
      <w:r>
        <w:rPr>
          <w:rFonts w:ascii="Times New Roman" w:hAnsi="Times New Roman" w:cs="Times New Roman"/>
        </w:rPr>
        <w:t xml:space="preserve"> and Tier 3 levels of support and we briefly describe these levels of support. For people who require targeted intervention, Tier 2, refers to strategies that can be employed in small groups or with low intensity to provide people with additional support and monitoring. For people who require individualized and intensive levels of support, </w:t>
      </w:r>
      <w:r w:rsidRPr="00E23944">
        <w:rPr>
          <w:rFonts w:ascii="Times New Roman" w:hAnsi="Times New Roman" w:cs="Times New Roman"/>
        </w:rPr>
        <w:t xml:space="preserve">Tier 3 refers to individualized and intensive strategies that include multiple types of evidence-based positive support practices that address the unique needs of people needing </w:t>
      </w:r>
      <w:r>
        <w:rPr>
          <w:rFonts w:ascii="Times New Roman" w:hAnsi="Times New Roman" w:cs="Times New Roman"/>
        </w:rPr>
        <w:t>a higher</w:t>
      </w:r>
      <w:r w:rsidRPr="00E23944">
        <w:rPr>
          <w:rFonts w:ascii="Times New Roman" w:hAnsi="Times New Roman" w:cs="Times New Roman"/>
        </w:rPr>
        <w:t xml:space="preserve"> level of support. </w:t>
      </w:r>
    </w:p>
    <w:p w14:paraId="6BD2514D" w14:textId="77777777" w:rsidR="000228F6" w:rsidRPr="00E23944" w:rsidRDefault="000228F6" w:rsidP="000228F6">
      <w:pPr>
        <w:spacing w:line="360" w:lineRule="auto"/>
        <w:ind w:firstLine="720"/>
        <w:rPr>
          <w:rFonts w:ascii="Times New Roman" w:hAnsi="Times New Roman" w:cs="Times New Roman"/>
        </w:rPr>
      </w:pPr>
      <w:r w:rsidRPr="00E23944">
        <w:rPr>
          <w:rFonts w:ascii="Times New Roman" w:hAnsi="Times New Roman" w:cs="Times New Roman"/>
        </w:rPr>
        <w:t>This model for implementing person-centered practices and PBS is based on both conceptual and evidence-based research in the field (</w:t>
      </w:r>
      <w:r w:rsidRPr="00E23944">
        <w:rPr>
          <w:rFonts w:ascii="Times New Roman" w:eastAsiaTheme="minorEastAsia" w:hAnsi="Times New Roman" w:cs="Times New Roman"/>
        </w:rPr>
        <w:t>Bradshaw, Mitchell, &amp; Leaf, 2010</w:t>
      </w:r>
      <w:r>
        <w:rPr>
          <w:rFonts w:ascii="Times New Roman" w:eastAsiaTheme="minorEastAsia" w:hAnsi="Times New Roman" w:cs="Times New Roman"/>
        </w:rPr>
        <w:t xml:space="preserve">; Horner et al, 2009; </w:t>
      </w:r>
      <w:r w:rsidRPr="00E23944">
        <w:rPr>
          <w:rFonts w:ascii="Times New Roman" w:hAnsi="Times New Roman" w:cs="Times New Roman"/>
          <w:iCs/>
        </w:rPr>
        <w:t>Rodgers</w:t>
      </w:r>
      <w:r>
        <w:rPr>
          <w:rFonts w:ascii="Times New Roman" w:hAnsi="Times New Roman" w:cs="Times New Roman"/>
          <w:iCs/>
        </w:rPr>
        <w:t xml:space="preserve"> et al., </w:t>
      </w:r>
      <w:r w:rsidRPr="00E23944">
        <w:rPr>
          <w:rFonts w:ascii="Times New Roman" w:hAnsi="Times New Roman" w:cs="Times New Roman"/>
          <w:iCs/>
        </w:rPr>
        <w:t>2016</w:t>
      </w:r>
      <w:r>
        <w:rPr>
          <w:rFonts w:ascii="Times New Roman" w:hAnsi="Times New Roman" w:cs="Times New Roman"/>
          <w:iCs/>
        </w:rPr>
        <w:t xml:space="preserve">; </w:t>
      </w:r>
      <w:proofErr w:type="spellStart"/>
      <w:r>
        <w:rPr>
          <w:rFonts w:ascii="Times New Roman" w:hAnsi="Times New Roman" w:cs="Times New Roman"/>
          <w:iCs/>
        </w:rPr>
        <w:t>Smull</w:t>
      </w:r>
      <w:proofErr w:type="spellEnd"/>
      <w:r>
        <w:rPr>
          <w:rFonts w:ascii="Times New Roman" w:hAnsi="Times New Roman" w:cs="Times New Roman"/>
          <w:iCs/>
        </w:rPr>
        <w:t xml:space="preserve">, </w:t>
      </w:r>
      <w:proofErr w:type="spellStart"/>
      <w:r>
        <w:rPr>
          <w:rFonts w:ascii="Times New Roman" w:hAnsi="Times New Roman" w:cs="Times New Roman"/>
          <w:iCs/>
        </w:rPr>
        <w:t>Bourne</w:t>
      </w:r>
      <w:proofErr w:type="spellEnd"/>
      <w:r>
        <w:rPr>
          <w:rFonts w:ascii="Times New Roman" w:hAnsi="Times New Roman" w:cs="Times New Roman"/>
          <w:iCs/>
        </w:rPr>
        <w:t xml:space="preserve">, &amp; Sanderson, 2009; </w:t>
      </w:r>
      <w:proofErr w:type="spellStart"/>
      <w:r>
        <w:rPr>
          <w:rFonts w:ascii="Times New Roman" w:hAnsi="Times New Roman" w:cs="Times New Roman"/>
          <w:iCs/>
        </w:rPr>
        <w:t>Sugai</w:t>
      </w:r>
      <w:proofErr w:type="spellEnd"/>
      <w:r>
        <w:rPr>
          <w:rFonts w:ascii="Times New Roman" w:hAnsi="Times New Roman" w:cs="Times New Roman"/>
          <w:iCs/>
        </w:rPr>
        <w:t xml:space="preserve"> et al., 2005; Timmons et al., 2016</w:t>
      </w:r>
      <w:r w:rsidRPr="00E23944">
        <w:rPr>
          <w:rFonts w:ascii="Times New Roman" w:hAnsi="Times New Roman" w:cs="Times New Roman"/>
        </w:rPr>
        <w:t xml:space="preserve">). For more information about three-tiered implementation of person-centered practices and PBS, please review the </w:t>
      </w:r>
      <w:r>
        <w:rPr>
          <w:rFonts w:ascii="Times New Roman" w:hAnsi="Times New Roman" w:cs="Times New Roman"/>
        </w:rPr>
        <w:t xml:space="preserve">references and </w:t>
      </w:r>
      <w:r w:rsidRPr="00E23944">
        <w:rPr>
          <w:rFonts w:ascii="Times New Roman" w:hAnsi="Times New Roman" w:cs="Times New Roman"/>
        </w:rPr>
        <w:t>resources a</w:t>
      </w:r>
      <w:r>
        <w:rPr>
          <w:rFonts w:ascii="Times New Roman" w:hAnsi="Times New Roman" w:cs="Times New Roman"/>
        </w:rPr>
        <w:t>t</w:t>
      </w:r>
      <w:r w:rsidRPr="00E23944">
        <w:rPr>
          <w:rFonts w:ascii="Times New Roman" w:hAnsi="Times New Roman" w:cs="Times New Roman"/>
        </w:rPr>
        <w:t xml:space="preserve"> the end of this document. The TOET is used to help teams implement and monitor each tier and evaluate the effectiveness of implementation efforts over time. </w:t>
      </w:r>
    </w:p>
    <w:p w14:paraId="7E85ECD5" w14:textId="77777777" w:rsidR="000228F6" w:rsidRPr="00E23944" w:rsidRDefault="000228F6" w:rsidP="000228F6">
      <w:pPr>
        <w:pStyle w:val="Heading1"/>
      </w:pPr>
      <w:bookmarkStart w:id="1" w:name="_Toc39154209"/>
      <w:bookmarkStart w:id="2" w:name="_Toc42784411"/>
      <w:bookmarkStart w:id="3" w:name="_Toc442348069"/>
      <w:bookmarkStart w:id="4" w:name="_Toc442348162"/>
      <w:r w:rsidRPr="00E23944">
        <w:t>Who should use the TOET?</w:t>
      </w:r>
      <w:bookmarkEnd w:id="1"/>
      <w:bookmarkEnd w:id="2"/>
      <w:r w:rsidRPr="00E23944">
        <w:t xml:space="preserve"> </w:t>
      </w:r>
    </w:p>
    <w:p w14:paraId="72DB9CF0" w14:textId="77777777" w:rsidR="000228F6" w:rsidRDefault="000228F6" w:rsidP="000228F6">
      <w:pPr>
        <w:spacing w:line="360" w:lineRule="auto"/>
        <w:rPr>
          <w:rFonts w:ascii="Times New Roman" w:hAnsi="Times New Roman" w:cs="Times New Roman"/>
        </w:rPr>
      </w:pPr>
      <w:r w:rsidRPr="00E23944">
        <w:rPr>
          <w:rFonts w:ascii="Times New Roman" w:hAnsi="Times New Roman" w:cs="Times New Roman"/>
        </w:rPr>
        <w:t>The TOET was designed for use in human service organizations who are providing organization wide person-centered practices and PBS including:</w:t>
      </w:r>
    </w:p>
    <w:p w14:paraId="6E20A33D" w14:textId="77777777" w:rsidR="000228F6" w:rsidRPr="00E23944" w:rsidRDefault="000228F6" w:rsidP="000228F6">
      <w:pPr>
        <w:spacing w:line="360" w:lineRule="auto"/>
        <w:rPr>
          <w:rFonts w:ascii="Times New Roman" w:hAnsi="Times New Roman" w:cs="Times New Roman"/>
        </w:rPr>
      </w:pPr>
    </w:p>
    <w:p w14:paraId="75234555" w14:textId="77777777" w:rsidR="000228F6" w:rsidRPr="00E23944" w:rsidRDefault="000228F6" w:rsidP="000228F6">
      <w:pPr>
        <w:pStyle w:val="ListParagraph"/>
        <w:numPr>
          <w:ilvl w:val="0"/>
          <w:numId w:val="50"/>
        </w:numPr>
        <w:spacing w:line="360" w:lineRule="auto"/>
        <w:rPr>
          <w:rFonts w:ascii="Times New Roman" w:hAnsi="Times New Roman" w:cs="Times New Roman"/>
        </w:rPr>
      </w:pPr>
      <w:r w:rsidRPr="00E23944">
        <w:rPr>
          <w:rFonts w:ascii="Times New Roman" w:hAnsi="Times New Roman" w:cs="Times New Roman"/>
        </w:rPr>
        <w:t>Provider organizations that provide home and community</w:t>
      </w:r>
      <w:r>
        <w:rPr>
          <w:rFonts w:ascii="Times New Roman" w:hAnsi="Times New Roman" w:cs="Times New Roman"/>
        </w:rPr>
        <w:t>-</w:t>
      </w:r>
      <w:r w:rsidRPr="00E23944">
        <w:rPr>
          <w:rFonts w:ascii="Times New Roman" w:hAnsi="Times New Roman" w:cs="Times New Roman"/>
        </w:rPr>
        <w:t>based services to people with disabilities, including residential, day, or work programs,</w:t>
      </w:r>
    </w:p>
    <w:p w14:paraId="6527B68D" w14:textId="77777777" w:rsidR="000228F6" w:rsidRPr="00E23944" w:rsidRDefault="000228F6" w:rsidP="000228F6">
      <w:pPr>
        <w:pStyle w:val="ListParagraph"/>
        <w:numPr>
          <w:ilvl w:val="0"/>
          <w:numId w:val="50"/>
        </w:numPr>
        <w:spacing w:line="360" w:lineRule="auto"/>
        <w:rPr>
          <w:rFonts w:ascii="Times New Roman" w:hAnsi="Times New Roman" w:cs="Times New Roman"/>
        </w:rPr>
      </w:pPr>
      <w:r w:rsidRPr="00E23944">
        <w:rPr>
          <w:rFonts w:ascii="Times New Roman" w:hAnsi="Times New Roman" w:cs="Times New Roman"/>
        </w:rPr>
        <w:t xml:space="preserve">Mental health service provider organizations, </w:t>
      </w:r>
    </w:p>
    <w:p w14:paraId="3F9335FC" w14:textId="77777777" w:rsidR="000228F6" w:rsidRPr="00E23944" w:rsidRDefault="000228F6" w:rsidP="000228F6">
      <w:pPr>
        <w:pStyle w:val="ListParagraph"/>
        <w:numPr>
          <w:ilvl w:val="0"/>
          <w:numId w:val="50"/>
        </w:numPr>
        <w:spacing w:line="360" w:lineRule="auto"/>
        <w:rPr>
          <w:rFonts w:ascii="Times New Roman" w:hAnsi="Times New Roman" w:cs="Times New Roman"/>
        </w:rPr>
      </w:pPr>
      <w:r w:rsidRPr="00E23944">
        <w:rPr>
          <w:rFonts w:ascii="Times New Roman" w:hAnsi="Times New Roman" w:cs="Times New Roman"/>
        </w:rPr>
        <w:t xml:space="preserve">State agencies, </w:t>
      </w:r>
    </w:p>
    <w:p w14:paraId="0D8ADA91" w14:textId="77777777" w:rsidR="000228F6" w:rsidRPr="00E23944" w:rsidRDefault="000228F6" w:rsidP="000228F6">
      <w:pPr>
        <w:pStyle w:val="ListParagraph"/>
        <w:numPr>
          <w:ilvl w:val="0"/>
          <w:numId w:val="50"/>
        </w:numPr>
        <w:spacing w:line="360" w:lineRule="auto"/>
        <w:rPr>
          <w:rFonts w:ascii="Times New Roman" w:hAnsi="Times New Roman" w:cs="Times New Roman"/>
        </w:rPr>
      </w:pPr>
      <w:r w:rsidRPr="00E23944">
        <w:rPr>
          <w:rFonts w:ascii="Times New Roman" w:hAnsi="Times New Roman" w:cs="Times New Roman"/>
        </w:rPr>
        <w:t xml:space="preserve">Public health organizations, </w:t>
      </w:r>
    </w:p>
    <w:p w14:paraId="22EFB43C" w14:textId="77777777" w:rsidR="000228F6" w:rsidRPr="00E23944" w:rsidRDefault="000228F6" w:rsidP="000228F6">
      <w:pPr>
        <w:pStyle w:val="ListParagraph"/>
        <w:numPr>
          <w:ilvl w:val="0"/>
          <w:numId w:val="50"/>
        </w:numPr>
        <w:spacing w:line="360" w:lineRule="auto"/>
        <w:rPr>
          <w:rFonts w:ascii="Times New Roman" w:hAnsi="Times New Roman" w:cs="Times New Roman"/>
        </w:rPr>
      </w:pPr>
      <w:r w:rsidRPr="00E23944">
        <w:rPr>
          <w:rFonts w:ascii="Times New Roman" w:hAnsi="Times New Roman" w:cs="Times New Roman"/>
        </w:rPr>
        <w:t xml:space="preserve">Counties, and </w:t>
      </w:r>
    </w:p>
    <w:p w14:paraId="60E2272E" w14:textId="77777777" w:rsidR="000228F6" w:rsidRDefault="000228F6" w:rsidP="000228F6">
      <w:pPr>
        <w:pStyle w:val="ListParagraph"/>
        <w:numPr>
          <w:ilvl w:val="0"/>
          <w:numId w:val="50"/>
        </w:numPr>
        <w:spacing w:line="360" w:lineRule="auto"/>
        <w:rPr>
          <w:rFonts w:ascii="Times New Roman" w:hAnsi="Times New Roman" w:cs="Times New Roman"/>
        </w:rPr>
      </w:pPr>
      <w:r w:rsidRPr="00E23944">
        <w:rPr>
          <w:rFonts w:ascii="Times New Roman" w:hAnsi="Times New Roman" w:cs="Times New Roman"/>
        </w:rPr>
        <w:t>County collaborative in rural settings.</w:t>
      </w:r>
    </w:p>
    <w:p w14:paraId="5F05F131" w14:textId="77777777" w:rsidR="000228F6" w:rsidRPr="001951C4" w:rsidRDefault="000228F6" w:rsidP="000228F6">
      <w:pPr>
        <w:pStyle w:val="ListParagraph"/>
        <w:spacing w:line="360" w:lineRule="auto"/>
        <w:rPr>
          <w:rFonts w:ascii="Times New Roman" w:hAnsi="Times New Roman" w:cs="Times New Roman"/>
        </w:rPr>
      </w:pPr>
    </w:p>
    <w:p w14:paraId="0202CAB5" w14:textId="77777777" w:rsidR="000228F6" w:rsidRPr="001951C4" w:rsidRDefault="000228F6" w:rsidP="000228F6">
      <w:pPr>
        <w:spacing w:line="360" w:lineRule="auto"/>
        <w:rPr>
          <w:rFonts w:ascii="Times New Roman" w:hAnsi="Times New Roman" w:cs="Times New Roman"/>
        </w:rPr>
      </w:pPr>
      <w:r w:rsidRPr="001951C4">
        <w:rPr>
          <w:rFonts w:ascii="Times New Roman" w:hAnsi="Times New Roman" w:cs="Times New Roman"/>
        </w:rPr>
        <w:t>To address the diversity</w:t>
      </w:r>
      <w:r>
        <w:rPr>
          <w:rFonts w:ascii="Times New Roman" w:hAnsi="Times New Roman" w:cs="Times New Roman"/>
        </w:rPr>
        <w:t xml:space="preserve"> and unique needs</w:t>
      </w:r>
      <w:r w:rsidRPr="001951C4">
        <w:rPr>
          <w:rFonts w:ascii="Times New Roman" w:hAnsi="Times New Roman" w:cs="Times New Roman"/>
        </w:rPr>
        <w:t xml:space="preserve"> of </w:t>
      </w:r>
      <w:r>
        <w:rPr>
          <w:rFonts w:ascii="Times New Roman" w:hAnsi="Times New Roman" w:cs="Times New Roman"/>
        </w:rPr>
        <w:t>varying systems and organizations</w:t>
      </w:r>
      <w:r w:rsidRPr="001951C4">
        <w:rPr>
          <w:rFonts w:ascii="Times New Roman" w:hAnsi="Times New Roman" w:cs="Times New Roman"/>
        </w:rPr>
        <w:t>, the tool is organized in a way that assists teams to tailor some items to the unique needs of each organization.</w:t>
      </w:r>
    </w:p>
    <w:p w14:paraId="4027366E" w14:textId="77777777" w:rsidR="000228F6" w:rsidRPr="00E23944" w:rsidRDefault="000228F6" w:rsidP="000228F6">
      <w:pPr>
        <w:pStyle w:val="Heading1"/>
      </w:pPr>
      <w:bookmarkStart w:id="5" w:name="_Toc39154210"/>
      <w:bookmarkStart w:id="6" w:name="_Toc42784412"/>
      <w:r w:rsidRPr="00E23944">
        <w:t>How was the TOET developed?</w:t>
      </w:r>
      <w:bookmarkEnd w:id="3"/>
      <w:bookmarkEnd w:id="4"/>
      <w:bookmarkEnd w:id="5"/>
      <w:bookmarkEnd w:id="6"/>
    </w:p>
    <w:p w14:paraId="3B5FE80A" w14:textId="77777777" w:rsidR="000228F6" w:rsidRPr="00E23944" w:rsidRDefault="000228F6" w:rsidP="000228F6">
      <w:pPr>
        <w:spacing w:line="360" w:lineRule="auto"/>
        <w:rPr>
          <w:rFonts w:ascii="Times New Roman" w:hAnsi="Times New Roman" w:cs="Times New Roman"/>
        </w:rPr>
      </w:pPr>
      <w:r w:rsidRPr="00E23944">
        <w:rPr>
          <w:rFonts w:ascii="Times New Roman" w:hAnsi="Times New Roman" w:cs="Times New Roman"/>
        </w:rPr>
        <w:t>The TOET was designed based on the foundations provided from school-wide positive behavioral interventions and supports research. Two fidelity of implementation tools in particular were used as a guide</w:t>
      </w:r>
      <w:r>
        <w:rPr>
          <w:rFonts w:ascii="Times New Roman" w:hAnsi="Times New Roman" w:cs="Times New Roman"/>
        </w:rPr>
        <w:t xml:space="preserve"> for the design for the TOET</w:t>
      </w:r>
      <w:r w:rsidRPr="00E23944">
        <w:rPr>
          <w:rFonts w:ascii="Times New Roman" w:hAnsi="Times New Roman" w:cs="Times New Roman"/>
        </w:rPr>
        <w:t xml:space="preserve">: </w:t>
      </w:r>
      <w:r>
        <w:rPr>
          <w:rFonts w:ascii="Times New Roman" w:hAnsi="Times New Roman" w:cs="Times New Roman"/>
        </w:rPr>
        <w:t xml:space="preserve">1) </w:t>
      </w:r>
      <w:r w:rsidRPr="00E23944">
        <w:rPr>
          <w:rFonts w:ascii="Times New Roman" w:hAnsi="Times New Roman" w:cs="Times New Roman"/>
        </w:rPr>
        <w:t>the School-wide Evaluation Tool (</w:t>
      </w:r>
      <w:proofErr w:type="spellStart"/>
      <w:r w:rsidRPr="00E23944">
        <w:rPr>
          <w:rFonts w:ascii="Times New Roman" w:eastAsiaTheme="minorEastAsia" w:hAnsi="Times New Roman" w:cs="Times New Roman"/>
        </w:rPr>
        <w:t>Sugai</w:t>
      </w:r>
      <w:proofErr w:type="spellEnd"/>
      <w:r w:rsidRPr="00E23944">
        <w:rPr>
          <w:rFonts w:ascii="Times New Roman" w:eastAsiaTheme="minorEastAsia" w:hAnsi="Times New Roman" w:cs="Times New Roman"/>
        </w:rPr>
        <w:t>, Lewis-Palmer, Todd, &amp; Horner, 2001</w:t>
      </w:r>
      <w:r w:rsidRPr="00E23944">
        <w:rPr>
          <w:rFonts w:ascii="Times New Roman" w:hAnsi="Times New Roman" w:cs="Times New Roman"/>
        </w:rPr>
        <w:t xml:space="preserve">) and </w:t>
      </w:r>
      <w:r>
        <w:rPr>
          <w:rFonts w:ascii="Times New Roman" w:hAnsi="Times New Roman" w:cs="Times New Roman"/>
        </w:rPr>
        <w:t xml:space="preserve">2) </w:t>
      </w:r>
      <w:r w:rsidRPr="00E23944">
        <w:rPr>
          <w:rFonts w:ascii="Times New Roman" w:hAnsi="Times New Roman" w:cs="Times New Roman"/>
        </w:rPr>
        <w:t>the Tiered Fidelity Inventory (</w:t>
      </w:r>
      <w:proofErr w:type="spellStart"/>
      <w:r>
        <w:rPr>
          <w:rFonts w:ascii="Times New Roman" w:eastAsiaTheme="minorEastAsia" w:hAnsi="Times New Roman" w:cs="Times New Roman"/>
        </w:rPr>
        <w:t>Algozzine</w:t>
      </w:r>
      <w:proofErr w:type="spellEnd"/>
      <w:r>
        <w:rPr>
          <w:rFonts w:ascii="Times New Roman" w:eastAsiaTheme="minorEastAsia" w:hAnsi="Times New Roman" w:cs="Times New Roman"/>
        </w:rPr>
        <w:t xml:space="preserve"> et al., 2014). T</w:t>
      </w:r>
      <w:r w:rsidRPr="00E23944">
        <w:rPr>
          <w:rFonts w:ascii="Times New Roman" w:hAnsi="Times New Roman" w:cs="Times New Roman"/>
        </w:rPr>
        <w:t>hese measures have been evaluated for psychometric effectiveness and are widely used in PBS to measure implementation (</w:t>
      </w:r>
      <w:r w:rsidRPr="00E23944">
        <w:rPr>
          <w:rFonts w:ascii="Times New Roman" w:eastAsiaTheme="minorEastAsia" w:hAnsi="Times New Roman" w:cs="Times New Roman"/>
        </w:rPr>
        <w:t xml:space="preserve">Horner, Todd, Lewis-Palmer, Irvin, </w:t>
      </w:r>
      <w:proofErr w:type="spellStart"/>
      <w:r w:rsidRPr="00E23944">
        <w:rPr>
          <w:rFonts w:ascii="Times New Roman" w:eastAsiaTheme="minorEastAsia" w:hAnsi="Times New Roman" w:cs="Times New Roman"/>
        </w:rPr>
        <w:t>Sugai</w:t>
      </w:r>
      <w:proofErr w:type="spellEnd"/>
      <w:r w:rsidRPr="00E23944">
        <w:rPr>
          <w:rFonts w:ascii="Times New Roman" w:eastAsiaTheme="minorEastAsia" w:hAnsi="Times New Roman" w:cs="Times New Roman"/>
        </w:rPr>
        <w:t>, &amp; Boland, 2004; McIntosh et al., 2017</w:t>
      </w:r>
      <w:r w:rsidRPr="00E23944">
        <w:rPr>
          <w:rFonts w:ascii="Times New Roman" w:hAnsi="Times New Roman" w:cs="Times New Roman"/>
        </w:rPr>
        <w:t>). The TOET is in the process of being finalized</w:t>
      </w:r>
      <w:r>
        <w:rPr>
          <w:rFonts w:ascii="Times New Roman" w:hAnsi="Times New Roman" w:cs="Times New Roman"/>
        </w:rPr>
        <w:t xml:space="preserve"> and assessed for psychometric effectiveness</w:t>
      </w:r>
      <w:r w:rsidRPr="00E23944">
        <w:rPr>
          <w:rFonts w:ascii="Times New Roman" w:hAnsi="Times New Roman" w:cs="Times New Roman"/>
        </w:rPr>
        <w:t xml:space="preserve"> with assistance from experts in the field of PBS and person-centered practices as well as state, regional, and local professionals who are piloting its use. </w:t>
      </w:r>
    </w:p>
    <w:p w14:paraId="69559C73" w14:textId="77777777" w:rsidR="000228F6" w:rsidRPr="00E23944" w:rsidRDefault="000228F6" w:rsidP="000228F6">
      <w:pPr>
        <w:pStyle w:val="Heading1"/>
      </w:pPr>
      <w:bookmarkStart w:id="7" w:name="_Toc39154211"/>
      <w:bookmarkStart w:id="8" w:name="_Toc42784413"/>
      <w:r>
        <w:t>What is the c</w:t>
      </w:r>
      <w:r w:rsidRPr="00E23944">
        <w:t>ost and time involved to complete the TOET</w:t>
      </w:r>
      <w:bookmarkEnd w:id="7"/>
      <w:bookmarkEnd w:id="8"/>
    </w:p>
    <w:p w14:paraId="145FD94C" w14:textId="77777777" w:rsidR="000228F6" w:rsidRPr="00E23944" w:rsidRDefault="000228F6" w:rsidP="000228F6">
      <w:pPr>
        <w:spacing w:line="360" w:lineRule="auto"/>
        <w:rPr>
          <w:rFonts w:ascii="Times New Roman" w:hAnsi="Times New Roman" w:cs="Times New Roman"/>
        </w:rPr>
      </w:pPr>
      <w:bookmarkStart w:id="9" w:name="_Toc442348070"/>
      <w:bookmarkStart w:id="10" w:name="_Toc442348163"/>
      <w:r w:rsidRPr="00E23944">
        <w:rPr>
          <w:rFonts w:ascii="Times New Roman" w:hAnsi="Times New Roman" w:cs="Times New Roman"/>
        </w:rPr>
        <w:t xml:space="preserve">There is no cost to access this tool for evaluation. </w:t>
      </w:r>
      <w:r>
        <w:rPr>
          <w:rFonts w:ascii="Times New Roman" w:hAnsi="Times New Roman" w:cs="Times New Roman"/>
        </w:rPr>
        <w:t>However, it is recommended to</w:t>
      </w:r>
      <w:r w:rsidRPr="00E23944">
        <w:rPr>
          <w:rFonts w:ascii="Times New Roman" w:hAnsi="Times New Roman" w:cs="Times New Roman"/>
        </w:rPr>
        <w:t xml:space="preserve"> recruit a person who has been trained to use the TOET </w:t>
      </w:r>
      <w:r>
        <w:rPr>
          <w:rFonts w:ascii="Times New Roman" w:hAnsi="Times New Roman" w:cs="Times New Roman"/>
        </w:rPr>
        <w:t>to guide assessment and</w:t>
      </w:r>
      <w:r w:rsidRPr="00E23944">
        <w:rPr>
          <w:rFonts w:ascii="Times New Roman" w:hAnsi="Times New Roman" w:cs="Times New Roman"/>
        </w:rPr>
        <w:t xml:space="preserve"> implementation </w:t>
      </w:r>
      <w:r>
        <w:rPr>
          <w:rFonts w:ascii="Times New Roman" w:hAnsi="Times New Roman" w:cs="Times New Roman"/>
        </w:rPr>
        <w:t xml:space="preserve">during initial </w:t>
      </w:r>
      <w:r w:rsidRPr="00E23944">
        <w:rPr>
          <w:rFonts w:ascii="Times New Roman" w:hAnsi="Times New Roman" w:cs="Times New Roman"/>
        </w:rPr>
        <w:t>efforts. There are a number of ways in which this tool can be used as a guide for implementation</w:t>
      </w:r>
      <w:r>
        <w:rPr>
          <w:rFonts w:ascii="Times New Roman" w:hAnsi="Times New Roman" w:cs="Times New Roman"/>
        </w:rPr>
        <w:t>.</w:t>
      </w:r>
    </w:p>
    <w:p w14:paraId="3C1FF334" w14:textId="77777777" w:rsidR="000228F6" w:rsidRPr="00E23944" w:rsidRDefault="000228F6" w:rsidP="000228F6">
      <w:pPr>
        <w:spacing w:line="360" w:lineRule="auto"/>
        <w:rPr>
          <w:rFonts w:ascii="Times New Roman" w:hAnsi="Times New Roman" w:cs="Times New Roman"/>
        </w:rPr>
      </w:pPr>
    </w:p>
    <w:p w14:paraId="30C1ED61" w14:textId="77777777" w:rsidR="000228F6" w:rsidRDefault="000228F6" w:rsidP="000228F6">
      <w:pPr>
        <w:pStyle w:val="ListParagraph"/>
        <w:numPr>
          <w:ilvl w:val="0"/>
          <w:numId w:val="66"/>
        </w:numPr>
        <w:spacing w:line="360" w:lineRule="auto"/>
        <w:rPr>
          <w:rFonts w:ascii="Times New Roman" w:hAnsi="Times New Roman" w:cs="Times New Roman"/>
        </w:rPr>
      </w:pPr>
      <w:r w:rsidRPr="00706C1B">
        <w:rPr>
          <w:rFonts w:ascii="Times New Roman" w:hAnsi="Times New Roman" w:cs="Times New Roman"/>
          <w:b/>
        </w:rPr>
        <w:lastRenderedPageBreak/>
        <w:t>Annual Evaluation:</w:t>
      </w:r>
      <w:r w:rsidRPr="00706C1B">
        <w:rPr>
          <w:rFonts w:ascii="Times New Roman" w:hAnsi="Times New Roman" w:cs="Times New Roman"/>
        </w:rPr>
        <w:t xml:space="preserve"> Ideally the TOET is completed annually using a facilitator who is considered external to an organization. This allows organizations to complete an external evaluation of their team’s implementation efforts. Facilitators can be recruited from other organizations within a region who are involved in similar implementation efforts, trainers may guide the external evaluation, county professionals or other academic or community members familiar with the TOET also may be selected to assist an organization in the annual evaluation process. One way to decrease costs related to completing the TOET is to “trade” a facilitator with a nearby regional partner organization. The time involved in an onsite TOET can take 2-3 hours to complete at each tier. Organizations can complete all three tiers at one time or may decide to focus on tiers as a separate evaluation process.</w:t>
      </w:r>
      <w:bookmarkEnd w:id="9"/>
      <w:bookmarkEnd w:id="10"/>
    </w:p>
    <w:p w14:paraId="1ABC73C3" w14:textId="77777777" w:rsidR="000228F6" w:rsidRPr="001951C4" w:rsidRDefault="000228F6" w:rsidP="000228F6">
      <w:pPr>
        <w:spacing w:line="360" w:lineRule="auto"/>
        <w:ind w:left="360"/>
        <w:rPr>
          <w:rFonts w:ascii="Times New Roman" w:hAnsi="Times New Roman" w:cs="Times New Roman"/>
          <w:b/>
        </w:rPr>
      </w:pPr>
    </w:p>
    <w:p w14:paraId="4AB1CB4B" w14:textId="77777777" w:rsidR="000228F6" w:rsidRDefault="000228F6" w:rsidP="000228F6">
      <w:pPr>
        <w:pStyle w:val="ListParagraph"/>
        <w:spacing w:line="360" w:lineRule="auto"/>
        <w:rPr>
          <w:rFonts w:ascii="Times New Roman" w:hAnsi="Times New Roman" w:cs="Times New Roman"/>
        </w:rPr>
      </w:pPr>
      <w:r w:rsidRPr="00706C1B">
        <w:rPr>
          <w:rFonts w:ascii="Times New Roman" w:hAnsi="Times New Roman" w:cs="Times New Roman"/>
          <w:b/>
          <w:bCs/>
        </w:rPr>
        <w:t>Preparation:</w:t>
      </w:r>
      <w:r w:rsidRPr="00706C1B">
        <w:rPr>
          <w:rFonts w:ascii="Times New Roman" w:hAnsi="Times New Roman" w:cs="Times New Roman"/>
        </w:rPr>
        <w:t xml:space="preserve"> The team decides together who should attend the annual onsite assessment. Although the types of people participating may vary, full team members should be actively participating. Some organizations bring the entire team together for the annual onsite TOET. Other organizations choose a subset of the full team due to resource challenges. </w:t>
      </w:r>
      <w:r>
        <w:rPr>
          <w:rFonts w:ascii="Times New Roman" w:hAnsi="Times New Roman" w:cs="Times New Roman"/>
        </w:rPr>
        <w:t>The TOET works best when organizations provide documentation as evidence to support their efforts in particular items. For this reason, planning ahead is essential to give teams optimal time to prepare for the TOET meeting.</w:t>
      </w:r>
    </w:p>
    <w:p w14:paraId="21D0D2B7" w14:textId="77777777" w:rsidR="000228F6" w:rsidRDefault="000228F6" w:rsidP="000228F6">
      <w:pPr>
        <w:pStyle w:val="ListParagraph"/>
        <w:spacing w:line="360" w:lineRule="auto"/>
        <w:rPr>
          <w:rFonts w:ascii="Times New Roman" w:hAnsi="Times New Roman" w:cs="Times New Roman"/>
        </w:rPr>
      </w:pPr>
    </w:p>
    <w:p w14:paraId="6330817B" w14:textId="77777777" w:rsidR="000228F6" w:rsidRDefault="000228F6" w:rsidP="000228F6">
      <w:pPr>
        <w:pStyle w:val="ListParagraph"/>
        <w:spacing w:line="360" w:lineRule="auto"/>
        <w:rPr>
          <w:rFonts w:ascii="Times New Roman" w:hAnsi="Times New Roman" w:cs="Times New Roman"/>
        </w:rPr>
      </w:pPr>
      <w:r w:rsidRPr="00706C1B">
        <w:rPr>
          <w:rFonts w:ascii="Times New Roman" w:hAnsi="Times New Roman" w:cs="Times New Roman"/>
        </w:rPr>
        <w:t xml:space="preserve">The following timeline is used for scheduling the TOET administration: </w:t>
      </w:r>
    </w:p>
    <w:p w14:paraId="7570150D" w14:textId="77777777" w:rsidR="000228F6" w:rsidRPr="00E23944" w:rsidRDefault="000228F6" w:rsidP="000228F6">
      <w:pPr>
        <w:pStyle w:val="ListParagraph"/>
        <w:keepNext/>
        <w:widowControl w:val="0"/>
        <w:numPr>
          <w:ilvl w:val="0"/>
          <w:numId w:val="48"/>
        </w:numPr>
        <w:spacing w:line="360" w:lineRule="auto"/>
        <w:ind w:left="1080"/>
        <w:outlineLvl w:val="4"/>
        <w:rPr>
          <w:rFonts w:ascii="Times New Roman" w:eastAsia="Times New Roman" w:hAnsi="Times New Roman" w:cs="Times New Roman"/>
          <w:b/>
        </w:rPr>
      </w:pPr>
      <w:r w:rsidRPr="00E23944">
        <w:rPr>
          <w:rFonts w:ascii="Times New Roman" w:eastAsia="Times New Roman" w:hAnsi="Times New Roman" w:cs="Times New Roman"/>
          <w:b/>
        </w:rPr>
        <w:t xml:space="preserve">Six to eight weeks in advance of TOET administration session: </w:t>
      </w:r>
      <w:r w:rsidRPr="00E23944">
        <w:rPr>
          <w:rFonts w:ascii="Times New Roman" w:eastAsia="Times New Roman" w:hAnsi="Times New Roman" w:cs="Times New Roman"/>
        </w:rPr>
        <w:t xml:space="preserve">Review documentation that has been created during the year and make sure it is </w:t>
      </w:r>
      <w:r w:rsidRPr="001951C4">
        <w:rPr>
          <w:rFonts w:ascii="Times New Roman" w:eastAsia="Times New Roman" w:hAnsi="Times New Roman" w:cs="Times New Roman"/>
        </w:rPr>
        <w:t>organized for the upcoming onsite evaluation. The team and external facilitators schedule the onsite and consider what materials need to be organized (Appendix B).</w:t>
      </w:r>
      <w:r w:rsidRPr="00E23944">
        <w:rPr>
          <w:rFonts w:ascii="Times New Roman" w:eastAsia="Times New Roman" w:hAnsi="Times New Roman" w:cs="Times New Roman"/>
        </w:rPr>
        <w:t xml:space="preserve"> </w:t>
      </w:r>
    </w:p>
    <w:p w14:paraId="67E48C94" w14:textId="77777777" w:rsidR="000228F6" w:rsidRPr="00E23944" w:rsidRDefault="000228F6" w:rsidP="000228F6">
      <w:pPr>
        <w:pStyle w:val="ListParagraph"/>
        <w:numPr>
          <w:ilvl w:val="1"/>
          <w:numId w:val="48"/>
        </w:numPr>
        <w:spacing w:line="360" w:lineRule="auto"/>
        <w:ind w:left="1080"/>
        <w:rPr>
          <w:rFonts w:ascii="Times New Roman" w:eastAsia="Times New Roman" w:hAnsi="Times New Roman" w:cs="Times New Roman"/>
        </w:rPr>
      </w:pPr>
      <w:r w:rsidRPr="00E23944">
        <w:rPr>
          <w:rFonts w:ascii="Times New Roman" w:eastAsia="Times New Roman" w:hAnsi="Times New Roman" w:cs="Times New Roman"/>
        </w:rPr>
        <w:t>Meeting date, time &amp; location: _________________________</w:t>
      </w:r>
    </w:p>
    <w:p w14:paraId="45F20985" w14:textId="77777777" w:rsidR="000228F6" w:rsidRPr="00E23944" w:rsidRDefault="000228F6" w:rsidP="000228F6">
      <w:pPr>
        <w:pStyle w:val="ListParagraph"/>
        <w:spacing w:line="360" w:lineRule="auto"/>
        <w:ind w:left="1080" w:hanging="360"/>
        <w:rPr>
          <w:rFonts w:ascii="Times New Roman" w:eastAsia="Times New Roman" w:hAnsi="Times New Roman" w:cs="Times New Roman"/>
        </w:rPr>
      </w:pPr>
    </w:p>
    <w:p w14:paraId="7164018A" w14:textId="77777777" w:rsidR="000228F6" w:rsidRPr="00E23944" w:rsidRDefault="000228F6" w:rsidP="000228F6">
      <w:pPr>
        <w:pStyle w:val="ListParagraph"/>
        <w:numPr>
          <w:ilvl w:val="0"/>
          <w:numId w:val="48"/>
        </w:numPr>
        <w:spacing w:line="360" w:lineRule="auto"/>
        <w:ind w:left="1080"/>
        <w:rPr>
          <w:rFonts w:ascii="Times New Roman" w:eastAsia="Times New Roman" w:hAnsi="Times New Roman" w:cs="Times New Roman"/>
        </w:rPr>
      </w:pPr>
      <w:r w:rsidRPr="00E23944">
        <w:rPr>
          <w:rFonts w:ascii="Times New Roman" w:eastAsia="Times New Roman" w:hAnsi="Times New Roman" w:cs="Times New Roman"/>
          <w:b/>
        </w:rPr>
        <w:t xml:space="preserve">One to two weeks in advance of the TOET administration session: </w:t>
      </w:r>
      <w:r w:rsidRPr="00E23944">
        <w:rPr>
          <w:rFonts w:ascii="Times New Roman" w:eastAsia="Times New Roman" w:hAnsi="Times New Roman" w:cs="Times New Roman"/>
        </w:rPr>
        <w:t>Confirm the date and location with attendees and remind the team to collect and submit the applicable permanent products.</w:t>
      </w:r>
    </w:p>
    <w:p w14:paraId="249BFD40" w14:textId="77777777" w:rsidR="000228F6" w:rsidRPr="00E23944" w:rsidRDefault="000228F6" w:rsidP="000228F6">
      <w:pPr>
        <w:spacing w:line="360" w:lineRule="auto"/>
        <w:ind w:left="1080" w:hanging="360"/>
        <w:rPr>
          <w:rFonts w:ascii="Times New Roman" w:eastAsia="Times New Roman" w:hAnsi="Times New Roman" w:cs="Times New Roman"/>
        </w:rPr>
      </w:pPr>
    </w:p>
    <w:p w14:paraId="0F4F4C4E" w14:textId="77777777" w:rsidR="000228F6" w:rsidRPr="00E23944" w:rsidRDefault="000228F6" w:rsidP="000228F6">
      <w:pPr>
        <w:pStyle w:val="ListParagraph"/>
        <w:keepNext/>
        <w:widowControl w:val="0"/>
        <w:numPr>
          <w:ilvl w:val="0"/>
          <w:numId w:val="48"/>
        </w:numPr>
        <w:spacing w:line="360" w:lineRule="auto"/>
        <w:ind w:left="1080"/>
        <w:outlineLvl w:val="4"/>
        <w:rPr>
          <w:rFonts w:ascii="Times New Roman" w:eastAsia="Times New Roman" w:hAnsi="Times New Roman" w:cs="Times New Roman"/>
        </w:rPr>
      </w:pPr>
      <w:r w:rsidRPr="00E23944">
        <w:rPr>
          <w:rFonts w:ascii="Times New Roman" w:eastAsia="Times New Roman" w:hAnsi="Times New Roman" w:cs="Times New Roman"/>
          <w:b/>
        </w:rPr>
        <w:t xml:space="preserve">Week before TOET Onsite Evaluation: </w:t>
      </w:r>
      <w:r w:rsidRPr="00E23944">
        <w:rPr>
          <w:rFonts w:ascii="Times New Roman" w:eastAsia="Times New Roman" w:hAnsi="Times New Roman" w:cs="Times New Roman"/>
        </w:rPr>
        <w:t>Review permanent products submitted prior to TOET administration session</w:t>
      </w:r>
    </w:p>
    <w:p w14:paraId="702F0DD2" w14:textId="77777777" w:rsidR="000228F6" w:rsidRPr="00E23944" w:rsidRDefault="000228F6" w:rsidP="000228F6">
      <w:pPr>
        <w:pStyle w:val="ListParagraph"/>
        <w:spacing w:line="360" w:lineRule="auto"/>
        <w:ind w:left="1080" w:hanging="360"/>
        <w:rPr>
          <w:rFonts w:ascii="Times New Roman" w:eastAsia="Times New Roman" w:hAnsi="Times New Roman" w:cs="Times New Roman"/>
        </w:rPr>
      </w:pPr>
    </w:p>
    <w:p w14:paraId="5832280D" w14:textId="77777777" w:rsidR="000228F6" w:rsidRPr="00E23944" w:rsidRDefault="000228F6" w:rsidP="000228F6">
      <w:pPr>
        <w:pStyle w:val="ListParagraph"/>
        <w:keepNext/>
        <w:widowControl w:val="0"/>
        <w:numPr>
          <w:ilvl w:val="0"/>
          <w:numId w:val="48"/>
        </w:numPr>
        <w:spacing w:line="360" w:lineRule="auto"/>
        <w:ind w:left="1080"/>
        <w:outlineLvl w:val="4"/>
        <w:rPr>
          <w:rFonts w:ascii="Times New Roman" w:eastAsia="Times New Roman" w:hAnsi="Times New Roman" w:cs="Times New Roman"/>
          <w:b/>
        </w:rPr>
      </w:pPr>
      <w:r w:rsidRPr="00E23944">
        <w:rPr>
          <w:rFonts w:ascii="Times New Roman" w:eastAsia="Times New Roman" w:hAnsi="Times New Roman" w:cs="Times New Roman"/>
          <w:b/>
        </w:rPr>
        <w:t xml:space="preserve">One to two weeks after the TOET Onsite Evaluation: </w:t>
      </w:r>
      <w:r w:rsidRPr="00E23944">
        <w:rPr>
          <w:rFonts w:ascii="Times New Roman" w:eastAsia="Times New Roman" w:hAnsi="Times New Roman" w:cs="Times New Roman"/>
        </w:rPr>
        <w:t>Summarize and Discuss the Results with the organizational team. Update organization graph.</w:t>
      </w:r>
    </w:p>
    <w:p w14:paraId="173750D1" w14:textId="77777777" w:rsidR="000228F6" w:rsidRDefault="000228F6" w:rsidP="000228F6">
      <w:pPr>
        <w:spacing w:line="360" w:lineRule="auto"/>
        <w:rPr>
          <w:rFonts w:ascii="Times New Roman" w:hAnsi="Times New Roman" w:cs="Times New Roman"/>
          <w:b/>
        </w:rPr>
      </w:pPr>
      <w:bookmarkStart w:id="11" w:name="_Toc442348072"/>
      <w:bookmarkStart w:id="12" w:name="_Toc442348165"/>
    </w:p>
    <w:p w14:paraId="40243073" w14:textId="2C447E08" w:rsidR="000228F6" w:rsidRPr="001E2C9B" w:rsidRDefault="000228F6" w:rsidP="001E2C9B">
      <w:pPr>
        <w:pStyle w:val="ListParagraph"/>
        <w:numPr>
          <w:ilvl w:val="0"/>
          <w:numId w:val="66"/>
        </w:numPr>
        <w:spacing w:line="360" w:lineRule="auto"/>
        <w:rPr>
          <w:rFonts w:ascii="Times New Roman" w:hAnsi="Times New Roman" w:cs="Times New Roman"/>
        </w:rPr>
      </w:pPr>
      <w:r w:rsidRPr="001E2C9B">
        <w:rPr>
          <w:rFonts w:ascii="Times New Roman" w:hAnsi="Times New Roman" w:cs="Times New Roman"/>
          <w:b/>
        </w:rPr>
        <w:t>Self-Assessment:</w:t>
      </w:r>
      <w:r w:rsidRPr="001E2C9B">
        <w:rPr>
          <w:rFonts w:ascii="Times New Roman" w:hAnsi="Times New Roman" w:cs="Times New Roman"/>
        </w:rPr>
        <w:t xml:space="preserve"> Teams can use the TOET 2-3 times a year during regular scheduled meetings to guide action planning. The TOET can be used as part of an ongoing self-assessment process throughout the year to help a team celebrate successes and focus on the areas in which additional action planning is necessary. The self-assessment can be conducted within an organization. However, it is helpful to recruit a team member with more experience in person-centered and PBS practices to guide the team discussion and scoring of the TOET.</w:t>
      </w:r>
    </w:p>
    <w:p w14:paraId="47639367" w14:textId="77777777" w:rsidR="000228F6" w:rsidRDefault="000228F6" w:rsidP="000228F6">
      <w:pPr>
        <w:spacing w:line="360" w:lineRule="auto"/>
        <w:rPr>
          <w:rFonts w:ascii="Times New Roman" w:hAnsi="Times New Roman" w:cs="Times New Roman"/>
        </w:rPr>
      </w:pPr>
    </w:p>
    <w:p w14:paraId="521AB846" w14:textId="469B3F0E" w:rsidR="000228F6" w:rsidRPr="001E2C9B" w:rsidRDefault="000228F6" w:rsidP="001E2C9B">
      <w:pPr>
        <w:pStyle w:val="ListParagraph"/>
        <w:numPr>
          <w:ilvl w:val="0"/>
          <w:numId w:val="66"/>
        </w:numPr>
        <w:spacing w:line="360" w:lineRule="auto"/>
        <w:rPr>
          <w:rFonts w:ascii="Times New Roman" w:hAnsi="Times New Roman" w:cs="Times New Roman"/>
        </w:rPr>
      </w:pPr>
      <w:r w:rsidRPr="001E2C9B">
        <w:rPr>
          <w:rFonts w:ascii="Times New Roman" w:hAnsi="Times New Roman" w:cs="Times New Roman"/>
          <w:b/>
        </w:rPr>
        <w:t>Tele-Administration:</w:t>
      </w:r>
      <w:r w:rsidRPr="001E2C9B">
        <w:rPr>
          <w:rFonts w:ascii="Times New Roman" w:hAnsi="Times New Roman" w:cs="Times New Roman"/>
        </w:rPr>
        <w:t xml:space="preserve"> Teams can engage in onsite meetings for the TOET via tele-connection technology (e.g., video conferencing). This option can help support teams that are located in far distances between the assessor the trainer. However, with this model, we recommend that the first TOET onsite occurs in-person and subsequent administrations then occur virtually. When this model is used, it can be helpful to have the team prepare de-identified data and supporting evidence documents in an electronic folder (e.g., BOX, Google Drive, etc.) and put documents in sub-folders that are labeled by the TOET item number. </w:t>
      </w:r>
    </w:p>
    <w:p w14:paraId="661C37CF" w14:textId="77777777" w:rsidR="000228F6" w:rsidRPr="00E23944" w:rsidRDefault="000228F6" w:rsidP="000228F6">
      <w:pPr>
        <w:pStyle w:val="Heading1"/>
      </w:pPr>
      <w:bookmarkStart w:id="13" w:name="_Toc39154212"/>
      <w:bookmarkStart w:id="14" w:name="_Toc42784414"/>
      <w:r w:rsidRPr="00E23944">
        <w:t xml:space="preserve">How should our team prepare </w:t>
      </w:r>
      <w:r>
        <w:t>for</w:t>
      </w:r>
      <w:r w:rsidRPr="00E23944">
        <w:t xml:space="preserve"> the TOET?</w:t>
      </w:r>
      <w:bookmarkEnd w:id="11"/>
      <w:bookmarkEnd w:id="12"/>
      <w:bookmarkEnd w:id="13"/>
      <w:bookmarkEnd w:id="14"/>
    </w:p>
    <w:p w14:paraId="09B1C297" w14:textId="5C28FF0A" w:rsidR="000228F6" w:rsidRDefault="000228F6" w:rsidP="000228F6">
      <w:pPr>
        <w:spacing w:line="360" w:lineRule="auto"/>
        <w:rPr>
          <w:rFonts w:ascii="Times New Roman" w:hAnsi="Times New Roman" w:cs="Times New Roman"/>
        </w:rPr>
      </w:pPr>
      <w:r w:rsidRPr="00E23944">
        <w:rPr>
          <w:rFonts w:ascii="Times New Roman" w:hAnsi="Times New Roman" w:cs="Times New Roman"/>
        </w:rPr>
        <w:t xml:space="preserve">TOET assessment is based on the team’s ability to </w:t>
      </w:r>
      <w:r>
        <w:rPr>
          <w:rFonts w:ascii="Times New Roman" w:hAnsi="Times New Roman" w:cs="Times New Roman"/>
        </w:rPr>
        <w:t>share evidence of Tier 1</w:t>
      </w:r>
      <w:r w:rsidRPr="00E23944">
        <w:rPr>
          <w:rFonts w:ascii="Times New Roman" w:hAnsi="Times New Roman" w:cs="Times New Roman"/>
        </w:rPr>
        <w:t xml:space="preserve"> implementation efforts. </w:t>
      </w:r>
      <w:r>
        <w:rPr>
          <w:rFonts w:ascii="Times New Roman" w:hAnsi="Times New Roman" w:cs="Times New Roman"/>
        </w:rPr>
        <w:t>Examples of evidence at Tier 1 includes:</w:t>
      </w:r>
    </w:p>
    <w:p w14:paraId="0382C711" w14:textId="77777777" w:rsidR="000228F6" w:rsidRDefault="000228F6" w:rsidP="000228F6">
      <w:pPr>
        <w:pStyle w:val="ListParagraph"/>
        <w:numPr>
          <w:ilvl w:val="0"/>
          <w:numId w:val="65"/>
        </w:numPr>
        <w:spacing w:line="360" w:lineRule="auto"/>
        <w:rPr>
          <w:rFonts w:ascii="Times New Roman" w:hAnsi="Times New Roman" w:cs="Times New Roman"/>
        </w:rPr>
      </w:pPr>
      <w:r w:rsidRPr="003E7B43">
        <w:rPr>
          <w:rFonts w:ascii="Times New Roman" w:hAnsi="Times New Roman" w:cs="Times New Roman"/>
        </w:rPr>
        <w:t>Meeting agendas and meeting minutes</w:t>
      </w:r>
      <w:r>
        <w:rPr>
          <w:rFonts w:ascii="Times New Roman" w:hAnsi="Times New Roman" w:cs="Times New Roman"/>
        </w:rPr>
        <w:t>,</w:t>
      </w:r>
    </w:p>
    <w:p w14:paraId="4B1B9118" w14:textId="77777777" w:rsidR="000228F6" w:rsidRDefault="000228F6" w:rsidP="000228F6">
      <w:pPr>
        <w:pStyle w:val="ListParagraph"/>
        <w:numPr>
          <w:ilvl w:val="0"/>
          <w:numId w:val="65"/>
        </w:numPr>
        <w:spacing w:line="360" w:lineRule="auto"/>
        <w:rPr>
          <w:rFonts w:ascii="Times New Roman" w:hAnsi="Times New Roman" w:cs="Times New Roman"/>
        </w:rPr>
      </w:pPr>
      <w:r w:rsidRPr="003E7B43">
        <w:rPr>
          <w:rFonts w:ascii="Times New Roman" w:hAnsi="Times New Roman" w:cs="Times New Roman"/>
        </w:rPr>
        <w:t xml:space="preserve">Policy and procedural documentation, </w:t>
      </w:r>
    </w:p>
    <w:p w14:paraId="7B9A2F37" w14:textId="77777777" w:rsidR="000228F6" w:rsidRDefault="000228F6" w:rsidP="000228F6">
      <w:pPr>
        <w:pStyle w:val="ListParagraph"/>
        <w:numPr>
          <w:ilvl w:val="0"/>
          <w:numId w:val="65"/>
        </w:numPr>
        <w:spacing w:line="360" w:lineRule="auto"/>
        <w:rPr>
          <w:rFonts w:ascii="Times New Roman" w:hAnsi="Times New Roman" w:cs="Times New Roman"/>
        </w:rPr>
      </w:pPr>
      <w:r>
        <w:rPr>
          <w:rFonts w:ascii="Times New Roman" w:hAnsi="Times New Roman" w:cs="Times New Roman"/>
        </w:rPr>
        <w:lastRenderedPageBreak/>
        <w:t>D</w:t>
      </w:r>
      <w:r w:rsidRPr="003E7B43">
        <w:rPr>
          <w:rFonts w:ascii="Times New Roman" w:hAnsi="Times New Roman" w:cs="Times New Roman"/>
        </w:rPr>
        <w:t>ata collection strategies</w:t>
      </w:r>
      <w:r>
        <w:rPr>
          <w:rFonts w:ascii="Times New Roman" w:hAnsi="Times New Roman" w:cs="Times New Roman"/>
        </w:rPr>
        <w:t xml:space="preserve"> and summarized data</w:t>
      </w:r>
    </w:p>
    <w:p w14:paraId="65124797" w14:textId="77777777" w:rsidR="000228F6" w:rsidRDefault="000228F6" w:rsidP="000228F6">
      <w:pPr>
        <w:pStyle w:val="ListParagraph"/>
        <w:numPr>
          <w:ilvl w:val="0"/>
          <w:numId w:val="65"/>
        </w:numPr>
        <w:spacing w:line="360" w:lineRule="auto"/>
        <w:rPr>
          <w:rFonts w:ascii="Times New Roman" w:hAnsi="Times New Roman" w:cs="Times New Roman"/>
        </w:rPr>
      </w:pPr>
      <w:r>
        <w:rPr>
          <w:rFonts w:ascii="Times New Roman" w:hAnsi="Times New Roman" w:cs="Times New Roman"/>
        </w:rPr>
        <w:t>Calendars for organizing training materials</w:t>
      </w:r>
    </w:p>
    <w:p w14:paraId="09515A61" w14:textId="77777777" w:rsidR="000228F6" w:rsidRDefault="000228F6" w:rsidP="000228F6">
      <w:pPr>
        <w:pStyle w:val="ListParagraph"/>
        <w:numPr>
          <w:ilvl w:val="0"/>
          <w:numId w:val="65"/>
        </w:numPr>
        <w:spacing w:line="360" w:lineRule="auto"/>
        <w:rPr>
          <w:rFonts w:ascii="Times New Roman" w:hAnsi="Times New Roman" w:cs="Times New Roman"/>
        </w:rPr>
      </w:pPr>
      <w:r>
        <w:rPr>
          <w:rFonts w:ascii="Times New Roman" w:hAnsi="Times New Roman" w:cs="Times New Roman"/>
        </w:rPr>
        <w:t>Training materials, board presentations, and</w:t>
      </w:r>
    </w:p>
    <w:p w14:paraId="1104EBA5" w14:textId="77777777" w:rsidR="000228F6" w:rsidRDefault="000228F6" w:rsidP="000228F6">
      <w:pPr>
        <w:pStyle w:val="ListParagraph"/>
        <w:numPr>
          <w:ilvl w:val="0"/>
          <w:numId w:val="65"/>
        </w:numPr>
        <w:spacing w:line="360" w:lineRule="auto"/>
        <w:rPr>
          <w:rFonts w:ascii="Times New Roman" w:hAnsi="Times New Roman" w:cs="Times New Roman"/>
        </w:rPr>
      </w:pPr>
      <w:r>
        <w:rPr>
          <w:rFonts w:ascii="Times New Roman" w:hAnsi="Times New Roman" w:cs="Times New Roman"/>
        </w:rPr>
        <w:t>Newsletters with information related to the process.</w:t>
      </w:r>
    </w:p>
    <w:p w14:paraId="04D0D975" w14:textId="77777777" w:rsidR="000228F6" w:rsidRDefault="000228F6" w:rsidP="000228F6">
      <w:pPr>
        <w:spacing w:line="360" w:lineRule="auto"/>
        <w:rPr>
          <w:rFonts w:ascii="Times New Roman" w:hAnsi="Times New Roman" w:cs="Times New Roman"/>
        </w:rPr>
      </w:pPr>
    </w:p>
    <w:p w14:paraId="5B33200A" w14:textId="58CD4CCA" w:rsidR="000228F6" w:rsidRPr="003E7B43" w:rsidRDefault="00EA77F2" w:rsidP="000228F6">
      <w:pPr>
        <w:spacing w:line="360" w:lineRule="auto"/>
        <w:rPr>
          <w:rFonts w:ascii="Times New Roman" w:hAnsi="Times New Roman" w:cs="Times New Roman"/>
        </w:rPr>
      </w:pPr>
      <w:r>
        <w:rPr>
          <w:rFonts w:ascii="Times New Roman" w:hAnsi="Times New Roman" w:cs="Times New Roman"/>
        </w:rPr>
        <w:t xml:space="preserve">A complete list of these examples of evidence to collect is in Appendix A. </w:t>
      </w:r>
      <w:r w:rsidR="000228F6" w:rsidRPr="003E7B43">
        <w:rPr>
          <w:rFonts w:ascii="Times New Roman" w:hAnsi="Times New Roman" w:cs="Times New Roman"/>
        </w:rPr>
        <w:t xml:space="preserve">Teams collect </w:t>
      </w:r>
      <w:r w:rsidR="000228F6">
        <w:rPr>
          <w:rFonts w:ascii="Times New Roman" w:hAnsi="Times New Roman" w:cs="Times New Roman"/>
        </w:rPr>
        <w:t xml:space="preserve">the documentation for the TOET </w:t>
      </w:r>
      <w:r w:rsidR="000228F6" w:rsidRPr="003E7B43">
        <w:rPr>
          <w:rFonts w:ascii="Times New Roman" w:hAnsi="Times New Roman" w:cs="Times New Roman"/>
        </w:rPr>
        <w:t xml:space="preserve">in a team notebook or </w:t>
      </w:r>
      <w:r w:rsidR="000228F6">
        <w:rPr>
          <w:rFonts w:ascii="Times New Roman" w:hAnsi="Times New Roman" w:cs="Times New Roman"/>
        </w:rPr>
        <w:t xml:space="preserve">within an electronic </w:t>
      </w:r>
      <w:r w:rsidR="000228F6" w:rsidRPr="003E7B43">
        <w:rPr>
          <w:rFonts w:ascii="Times New Roman" w:hAnsi="Times New Roman" w:cs="Times New Roman"/>
        </w:rPr>
        <w:t>folder (e.g., a three ring binder</w:t>
      </w:r>
      <w:r w:rsidR="000228F6">
        <w:rPr>
          <w:rFonts w:ascii="Times New Roman" w:hAnsi="Times New Roman" w:cs="Times New Roman"/>
        </w:rPr>
        <w:t xml:space="preserve"> with divider tabs separated by TOET number or</w:t>
      </w:r>
      <w:r w:rsidR="000228F6" w:rsidRPr="003E7B43">
        <w:rPr>
          <w:rFonts w:ascii="Times New Roman" w:hAnsi="Times New Roman" w:cs="Times New Roman"/>
        </w:rPr>
        <w:t xml:space="preserve"> a shared drive</w:t>
      </w:r>
      <w:r w:rsidR="000228F6">
        <w:rPr>
          <w:rFonts w:ascii="Times New Roman" w:hAnsi="Times New Roman" w:cs="Times New Roman"/>
        </w:rPr>
        <w:t xml:space="preserve"> with separate sub-folders labeled by TOET item number</w:t>
      </w:r>
      <w:r w:rsidR="000228F6" w:rsidRPr="003E7B43">
        <w:rPr>
          <w:rFonts w:ascii="Times New Roman" w:hAnsi="Times New Roman" w:cs="Times New Roman"/>
        </w:rPr>
        <w:t xml:space="preserve">). Keeping </w:t>
      </w:r>
      <w:r w:rsidR="000228F6">
        <w:rPr>
          <w:rFonts w:ascii="Times New Roman" w:hAnsi="Times New Roman" w:cs="Times New Roman"/>
        </w:rPr>
        <w:t>the information</w:t>
      </w:r>
      <w:r w:rsidR="000228F6" w:rsidRPr="003E7B43">
        <w:rPr>
          <w:rFonts w:ascii="Times New Roman" w:hAnsi="Times New Roman" w:cs="Times New Roman"/>
        </w:rPr>
        <w:t xml:space="preserve"> up-to-date </w:t>
      </w:r>
      <w:r w:rsidR="000228F6">
        <w:rPr>
          <w:rFonts w:ascii="Times New Roman" w:hAnsi="Times New Roman" w:cs="Times New Roman"/>
        </w:rPr>
        <w:t xml:space="preserve">makes it easier for the team since it decreases the need to prepare later. </w:t>
      </w:r>
    </w:p>
    <w:p w14:paraId="536104DC" w14:textId="77777777" w:rsidR="000228F6" w:rsidRPr="00E23944" w:rsidRDefault="000228F6" w:rsidP="000228F6">
      <w:pPr>
        <w:pStyle w:val="Heading1"/>
      </w:pPr>
      <w:bookmarkStart w:id="15" w:name="_Toc442348074"/>
      <w:bookmarkStart w:id="16" w:name="_Toc442348167"/>
      <w:bookmarkStart w:id="17" w:name="_Toc39154213"/>
      <w:bookmarkStart w:id="18" w:name="_Toc42784415"/>
      <w:r w:rsidRPr="00E23944">
        <w:t>How do I score the TOET?</w:t>
      </w:r>
      <w:bookmarkEnd w:id="15"/>
      <w:bookmarkEnd w:id="16"/>
      <w:bookmarkEnd w:id="17"/>
      <w:bookmarkEnd w:id="18"/>
      <w:r w:rsidRPr="00E23944">
        <w:t xml:space="preserve"> </w:t>
      </w:r>
    </w:p>
    <w:p w14:paraId="5D3CA142" w14:textId="2BCD108E" w:rsidR="000228F6" w:rsidRDefault="000228F6" w:rsidP="000228F6">
      <w:pPr>
        <w:spacing w:line="360" w:lineRule="auto"/>
        <w:rPr>
          <w:rFonts w:ascii="Times New Roman" w:hAnsi="Times New Roman" w:cs="Times New Roman"/>
        </w:rPr>
      </w:pPr>
      <w:r w:rsidRPr="00E23944">
        <w:rPr>
          <w:rFonts w:ascii="Times New Roman" w:hAnsi="Times New Roman" w:cs="Times New Roman"/>
        </w:rPr>
        <w:t>Scoring the TOET includes totaling the score in each item in a subscale by the total number of points possible summarized for each Tier. Facilitators score each tier and calculate the percentage from the points awarded divided by the total points possible using 0 to 2 scoring system and using the scoring criteria to make decisions.</w:t>
      </w:r>
      <w:r>
        <w:rPr>
          <w:rFonts w:ascii="Times New Roman" w:hAnsi="Times New Roman" w:cs="Times New Roman"/>
        </w:rPr>
        <w:t xml:space="preserve"> </w:t>
      </w:r>
      <w:r w:rsidRPr="00E23944">
        <w:rPr>
          <w:rFonts w:ascii="Times New Roman" w:hAnsi="Times New Roman" w:cs="Times New Roman"/>
        </w:rPr>
        <w:t xml:space="preserve">Teams that score above 70% on each tier may be approaching full implementation although there is no evidence yet to confirm this theory and more research is needed in this area. </w:t>
      </w:r>
    </w:p>
    <w:p w14:paraId="43D6D71C" w14:textId="68C0C09C" w:rsidR="000228F6" w:rsidRPr="00E23944" w:rsidRDefault="000228F6" w:rsidP="000228F6">
      <w:pPr>
        <w:pStyle w:val="Heading1"/>
      </w:pPr>
      <w:bookmarkStart w:id="19" w:name="_Toc42784416"/>
      <w:r>
        <w:t>Additional data collection related to implementation</w:t>
      </w:r>
      <w:bookmarkEnd w:id="19"/>
    </w:p>
    <w:p w14:paraId="7A0341C8" w14:textId="0E0BA862" w:rsidR="000228F6" w:rsidRPr="00E23944" w:rsidRDefault="000228F6" w:rsidP="000228F6">
      <w:pPr>
        <w:spacing w:line="360" w:lineRule="auto"/>
        <w:rPr>
          <w:rFonts w:ascii="Times New Roman" w:hAnsi="Times New Roman" w:cs="Times New Roman"/>
        </w:rPr>
      </w:pPr>
      <w:r w:rsidRPr="00E23944">
        <w:rPr>
          <w:rFonts w:ascii="Times New Roman" w:hAnsi="Times New Roman" w:cs="Times New Roman"/>
        </w:rPr>
        <w:t>There are two sections in the Appendix that are used to collect evidence related to implementation</w:t>
      </w:r>
      <w:r w:rsidR="000653B5">
        <w:rPr>
          <w:rFonts w:ascii="Times New Roman" w:hAnsi="Times New Roman" w:cs="Times New Roman"/>
        </w:rPr>
        <w:t xml:space="preserve">. </w:t>
      </w:r>
      <w:r w:rsidR="000653B5" w:rsidRPr="00E23944">
        <w:rPr>
          <w:rFonts w:ascii="Times New Roman" w:hAnsi="Times New Roman" w:cs="Times New Roman"/>
        </w:rPr>
        <w:t xml:space="preserve">Teams that have been implementing for a longer </w:t>
      </w:r>
      <w:r w:rsidR="000653B5" w:rsidRPr="008E4D81">
        <w:rPr>
          <w:rFonts w:ascii="Times New Roman" w:hAnsi="Times New Roman" w:cs="Times New Roman"/>
        </w:rPr>
        <w:t xml:space="preserve">period of time are </w:t>
      </w:r>
      <w:r w:rsidR="00807C85" w:rsidRPr="008E4D81">
        <w:rPr>
          <w:rFonts w:ascii="Times New Roman" w:hAnsi="Times New Roman" w:cs="Times New Roman"/>
        </w:rPr>
        <w:t>encouraged</w:t>
      </w:r>
      <w:r w:rsidR="000653B5" w:rsidRPr="008E4D81">
        <w:rPr>
          <w:rFonts w:ascii="Times New Roman" w:hAnsi="Times New Roman" w:cs="Times New Roman"/>
        </w:rPr>
        <w:t xml:space="preserve"> to increase the type of evidence that demonstrates Tier 1 implementation. . The tools in the Appendix are the</w:t>
      </w:r>
      <w:r w:rsidR="008F3C11" w:rsidRPr="008E4D81">
        <w:rPr>
          <w:rFonts w:ascii="Times New Roman" w:hAnsi="Times New Roman" w:cs="Times New Roman"/>
        </w:rPr>
        <w:t xml:space="preserve"> </w:t>
      </w:r>
      <w:r w:rsidRPr="008E4D81">
        <w:rPr>
          <w:rFonts w:ascii="Times New Roman" w:hAnsi="Times New Roman" w:cs="Times New Roman"/>
        </w:rPr>
        <w:t xml:space="preserve">Annual Informal </w:t>
      </w:r>
      <w:r w:rsidR="008F3C11" w:rsidRPr="008E4D81">
        <w:rPr>
          <w:rFonts w:ascii="Times New Roman" w:hAnsi="Times New Roman" w:cs="Times New Roman"/>
        </w:rPr>
        <w:t xml:space="preserve">Interviews (Appendix C) </w:t>
      </w:r>
      <w:r w:rsidRPr="008E4D81">
        <w:rPr>
          <w:rFonts w:ascii="Times New Roman" w:hAnsi="Times New Roman" w:cs="Times New Roman"/>
        </w:rPr>
        <w:t xml:space="preserve">and the second is Direct </w:t>
      </w:r>
      <w:r w:rsidRPr="00E23944">
        <w:rPr>
          <w:rFonts w:ascii="Times New Roman" w:hAnsi="Times New Roman" w:cs="Times New Roman"/>
        </w:rPr>
        <w:t>Observation</w:t>
      </w:r>
      <w:r w:rsidR="008F3C11">
        <w:rPr>
          <w:rFonts w:ascii="Times New Roman" w:hAnsi="Times New Roman" w:cs="Times New Roman"/>
        </w:rPr>
        <w:t xml:space="preserve"> (Appendix D)</w:t>
      </w:r>
      <w:r w:rsidRPr="00E23944">
        <w:rPr>
          <w:rFonts w:ascii="Times New Roman" w:hAnsi="Times New Roman" w:cs="Times New Roman"/>
        </w:rPr>
        <w:t>.</w:t>
      </w:r>
    </w:p>
    <w:p w14:paraId="1FC49C34" w14:textId="77777777" w:rsidR="008F3C11" w:rsidRPr="00E23944" w:rsidRDefault="008F3C11" w:rsidP="000228F6">
      <w:pPr>
        <w:spacing w:line="360" w:lineRule="auto"/>
        <w:rPr>
          <w:rFonts w:ascii="Times New Roman" w:hAnsi="Times New Roman" w:cs="Times New Roman"/>
        </w:rPr>
      </w:pPr>
    </w:p>
    <w:p w14:paraId="307DA7AC" w14:textId="2B043FB3" w:rsidR="00110EE6" w:rsidRPr="00B176F8" w:rsidRDefault="000228F6" w:rsidP="001E2C9B">
      <w:pPr>
        <w:spacing w:line="360" w:lineRule="auto"/>
        <w:rPr>
          <w:rFonts w:ascii="Calibri" w:eastAsia="Times New Roman" w:hAnsi="Calibri" w:cs="Times New Roman"/>
          <w:b/>
          <w:bCs/>
          <w:kern w:val="32"/>
          <w:sz w:val="22"/>
          <w:szCs w:val="22"/>
        </w:rPr>
      </w:pPr>
      <w:r w:rsidRPr="008B6F6F">
        <w:rPr>
          <w:rFonts w:ascii="Times New Roman" w:hAnsi="Times New Roman" w:cs="Times New Roman"/>
          <w:color w:val="000000" w:themeColor="text1"/>
        </w:rPr>
        <w:t xml:space="preserve">The goal of direct observation is to confirm there are actual </w:t>
      </w:r>
      <w:r>
        <w:rPr>
          <w:rFonts w:ascii="Times New Roman" w:hAnsi="Times New Roman" w:cs="Times New Roman"/>
          <w:color w:val="000000" w:themeColor="text1"/>
        </w:rPr>
        <w:t xml:space="preserve">Tier 1 </w:t>
      </w:r>
      <w:r w:rsidRPr="008B6F6F">
        <w:rPr>
          <w:rFonts w:ascii="Times New Roman" w:hAnsi="Times New Roman" w:cs="Times New Roman"/>
          <w:color w:val="000000" w:themeColor="text1"/>
        </w:rPr>
        <w:t xml:space="preserve">changes occurring </w:t>
      </w:r>
      <w:r>
        <w:rPr>
          <w:rFonts w:ascii="Times New Roman" w:hAnsi="Times New Roman" w:cs="Times New Roman"/>
          <w:color w:val="000000" w:themeColor="text1"/>
        </w:rPr>
        <w:t xml:space="preserve">within the organization. The plan for collecting these data need to be tailored to the unique context of the human service organization. </w:t>
      </w:r>
      <w:r w:rsidR="000653B5">
        <w:rPr>
          <w:rFonts w:ascii="Times New Roman" w:hAnsi="Times New Roman" w:cs="Times New Roman"/>
          <w:color w:val="000000" w:themeColor="text1"/>
        </w:rPr>
        <w:t xml:space="preserve">UMN Staff can </w:t>
      </w:r>
      <w:r>
        <w:rPr>
          <w:rFonts w:ascii="Times New Roman" w:hAnsi="Times New Roman" w:cs="Times New Roman"/>
          <w:color w:val="000000" w:themeColor="text1"/>
        </w:rPr>
        <w:t>provide the tools and definitions that can be used to create a plan for direct observation and some examples of how this can be accomplished.</w:t>
      </w:r>
      <w:r w:rsidR="00110EE6" w:rsidRPr="00B176F8">
        <w:rPr>
          <w:sz w:val="22"/>
          <w:szCs w:val="22"/>
        </w:rPr>
        <w:br w:type="page"/>
      </w:r>
    </w:p>
    <w:p w14:paraId="0659E680" w14:textId="10A8A2E3" w:rsidR="001F3066" w:rsidRPr="000228F6" w:rsidRDefault="001F3066" w:rsidP="000228F6">
      <w:pPr>
        <w:pStyle w:val="Heading1"/>
      </w:pPr>
      <w:bookmarkStart w:id="20" w:name="_Toc42784417"/>
      <w:r w:rsidRPr="000228F6">
        <w:lastRenderedPageBreak/>
        <w:t xml:space="preserve">Universal </w:t>
      </w:r>
      <w:r w:rsidR="000923DD" w:rsidRPr="000228F6">
        <w:t xml:space="preserve">Primary </w:t>
      </w:r>
      <w:r w:rsidRPr="000228F6">
        <w:t>Person-Centered Practices and Positive Behavior Support</w:t>
      </w:r>
      <w:bookmarkEnd w:id="20"/>
    </w:p>
    <w:p w14:paraId="454A7F0E" w14:textId="169B377D" w:rsidR="00451936" w:rsidRDefault="00451936" w:rsidP="00B44446">
      <w:pPr>
        <w:widowControl w:val="0"/>
        <w:tabs>
          <w:tab w:val="left" w:pos="10170"/>
        </w:tabs>
        <w:rPr>
          <w:rFonts w:ascii="Times New Roman" w:eastAsia="Times New Roman" w:hAnsi="Times New Roman" w:cs="Times New Roman"/>
          <w:b/>
          <w:sz w:val="22"/>
          <w:szCs w:val="22"/>
        </w:rPr>
      </w:pPr>
    </w:p>
    <w:p w14:paraId="242717BB" w14:textId="27855FDF" w:rsidR="000653B5" w:rsidRPr="00853429" w:rsidRDefault="000653B5" w:rsidP="001E2C9B">
      <w:pPr>
        <w:pStyle w:val="Heading2"/>
        <w:rPr>
          <w:rFonts w:ascii="Times New Roman" w:hAnsi="Times New Roman"/>
        </w:rPr>
      </w:pPr>
      <w:bookmarkStart w:id="21" w:name="_Toc42784418"/>
      <w:r w:rsidRPr="00853429">
        <w:t>Subscale: Team Action Planning and Stakeholder Involvement</w:t>
      </w:r>
      <w:bookmarkEnd w:id="21"/>
    </w:p>
    <w:tbl>
      <w:tblPr>
        <w:tblStyle w:val="TableGrid"/>
        <w:tblW w:w="0" w:type="auto"/>
        <w:tblLook w:val="04A0" w:firstRow="1" w:lastRow="0" w:firstColumn="1" w:lastColumn="0" w:noHBand="0" w:noVBand="1"/>
        <w:tblCaption w:val="Subscale: Team Action Planning and Stakeholder Involvement"/>
        <w:tblDescription w:val="Table containing items on Team Action Planning and Stakeholder Involvement."/>
      </w:tblPr>
      <w:tblGrid>
        <w:gridCol w:w="3196"/>
        <w:gridCol w:w="3125"/>
        <w:gridCol w:w="3029"/>
      </w:tblGrid>
      <w:tr w:rsidR="00B44446" w:rsidRPr="00514360" w14:paraId="1CDC0A4E" w14:textId="77777777" w:rsidTr="001E2C9B">
        <w:trPr>
          <w:cantSplit/>
        </w:trPr>
        <w:tc>
          <w:tcPr>
            <w:tcW w:w="3196" w:type="dxa"/>
          </w:tcPr>
          <w:p w14:paraId="7F31E905" w14:textId="77777777" w:rsidR="00B44446" w:rsidRPr="00853429" w:rsidRDefault="00B44446" w:rsidP="00B44446">
            <w:pPr>
              <w:widowControl w:val="0"/>
              <w:tabs>
                <w:tab w:val="left" w:pos="10170"/>
              </w:tabs>
              <w:jc w:val="center"/>
              <w:rPr>
                <w:rFonts w:ascii="Times New Roman" w:eastAsia="Times New Roman" w:hAnsi="Times New Roman" w:cs="Times New Roman"/>
                <w:b/>
                <w:sz w:val="22"/>
                <w:szCs w:val="22"/>
              </w:rPr>
            </w:pPr>
          </w:p>
          <w:p w14:paraId="38C54E8A" w14:textId="77777777" w:rsidR="00B44446" w:rsidRPr="00853429" w:rsidRDefault="00B44446" w:rsidP="00B44446">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Feature</w:t>
            </w:r>
          </w:p>
        </w:tc>
        <w:tc>
          <w:tcPr>
            <w:tcW w:w="3125" w:type="dxa"/>
          </w:tcPr>
          <w:p w14:paraId="0462E95D" w14:textId="77777777" w:rsidR="00B44446" w:rsidRPr="00853429" w:rsidRDefault="00B44446" w:rsidP="00B44446">
            <w:pPr>
              <w:widowControl w:val="0"/>
              <w:tabs>
                <w:tab w:val="left" w:pos="10170"/>
              </w:tabs>
              <w:jc w:val="center"/>
              <w:rPr>
                <w:rFonts w:ascii="Times New Roman" w:eastAsia="Times New Roman" w:hAnsi="Times New Roman" w:cs="Times New Roman"/>
                <w:b/>
                <w:sz w:val="22"/>
                <w:szCs w:val="22"/>
              </w:rPr>
            </w:pPr>
          </w:p>
          <w:p w14:paraId="619F5778" w14:textId="77777777" w:rsidR="00B44446" w:rsidRPr="00853429" w:rsidRDefault="00B44446" w:rsidP="00B44446">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Possible Data Sources</w:t>
            </w:r>
          </w:p>
          <w:p w14:paraId="38EB89C2" w14:textId="77777777" w:rsidR="00B44446" w:rsidRPr="00853429" w:rsidRDefault="00B44446" w:rsidP="00B44446">
            <w:pPr>
              <w:widowControl w:val="0"/>
              <w:tabs>
                <w:tab w:val="left" w:pos="10170"/>
              </w:tabs>
              <w:jc w:val="center"/>
              <w:rPr>
                <w:rFonts w:ascii="Times New Roman" w:eastAsia="Times New Roman" w:hAnsi="Times New Roman" w:cs="Times New Roman"/>
                <w:b/>
                <w:sz w:val="22"/>
                <w:szCs w:val="22"/>
              </w:rPr>
            </w:pPr>
          </w:p>
        </w:tc>
        <w:tc>
          <w:tcPr>
            <w:tcW w:w="3029" w:type="dxa"/>
          </w:tcPr>
          <w:p w14:paraId="3F10B849" w14:textId="77777777" w:rsidR="00B44446" w:rsidRPr="00853429" w:rsidRDefault="00B44446" w:rsidP="00B44446">
            <w:pPr>
              <w:widowControl w:val="0"/>
              <w:tabs>
                <w:tab w:val="left" w:pos="10170"/>
              </w:tabs>
              <w:jc w:val="center"/>
              <w:rPr>
                <w:rFonts w:ascii="Times New Roman" w:eastAsia="Times New Roman" w:hAnsi="Times New Roman" w:cs="Times New Roman"/>
                <w:b/>
                <w:sz w:val="22"/>
                <w:szCs w:val="22"/>
              </w:rPr>
            </w:pPr>
          </w:p>
          <w:p w14:paraId="7F7A9611" w14:textId="77777777" w:rsidR="00B44446" w:rsidRPr="00853429" w:rsidRDefault="00B44446" w:rsidP="00B44446">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Scoring Criteria</w:t>
            </w:r>
          </w:p>
        </w:tc>
      </w:tr>
      <w:tr w:rsidR="00B44446" w:rsidRPr="00514360" w14:paraId="31D9DF91" w14:textId="77777777" w:rsidTr="001E2C9B">
        <w:trPr>
          <w:cantSplit/>
        </w:trPr>
        <w:tc>
          <w:tcPr>
            <w:tcW w:w="3196" w:type="dxa"/>
          </w:tcPr>
          <w:p w14:paraId="40841D31"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1.1 Team Composition:</w:t>
            </w:r>
            <w:r w:rsidRPr="00853429">
              <w:rPr>
                <w:rFonts w:ascii="Times New Roman" w:eastAsia="Times New Roman" w:hAnsi="Times New Roman" w:cs="Times New Roman"/>
                <w:sz w:val="22"/>
                <w:szCs w:val="22"/>
              </w:rPr>
              <w:t xml:space="preserve"> Working team composition includes administration, key contact(s), universal person-centered (PC) coaches, and practice expertise, PBS expertise, human resources, management, and direct staff</w:t>
            </w:r>
          </w:p>
        </w:tc>
        <w:tc>
          <w:tcPr>
            <w:tcW w:w="3125" w:type="dxa"/>
          </w:tcPr>
          <w:p w14:paraId="2760A5E3" w14:textId="77777777" w:rsidR="00B44446" w:rsidRPr="00853429" w:rsidRDefault="00B44446" w:rsidP="00D0155E">
            <w:pPr>
              <w:pStyle w:val="ListParagraph"/>
              <w:widowControl w:val="0"/>
              <w:numPr>
                <w:ilvl w:val="0"/>
                <w:numId w:val="17"/>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Organizational chart or documentation</w:t>
            </w:r>
          </w:p>
          <w:p w14:paraId="41C8BB13" w14:textId="77777777" w:rsidR="00B44446" w:rsidRPr="00853429" w:rsidRDefault="00B44446" w:rsidP="00D0155E">
            <w:pPr>
              <w:pStyle w:val="ListParagraph"/>
              <w:widowControl w:val="0"/>
              <w:numPr>
                <w:ilvl w:val="0"/>
                <w:numId w:val="17"/>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Meeting Minutes</w:t>
            </w:r>
          </w:p>
          <w:p w14:paraId="4CBD97ED" w14:textId="77777777" w:rsidR="00B44446" w:rsidRPr="00853429" w:rsidRDefault="00B44446" w:rsidP="00D0155E">
            <w:pPr>
              <w:pStyle w:val="ListParagraph"/>
              <w:widowControl w:val="0"/>
              <w:numPr>
                <w:ilvl w:val="0"/>
                <w:numId w:val="17"/>
              </w:numPr>
              <w:tabs>
                <w:tab w:val="left" w:pos="10170"/>
              </w:tabs>
              <w:ind w:left="290"/>
              <w:rPr>
                <w:rFonts w:ascii="Times New Roman" w:eastAsia="Times New Roman" w:hAnsi="Times New Roman" w:cs="Times New Roman"/>
                <w:b/>
                <w:sz w:val="22"/>
                <w:szCs w:val="22"/>
              </w:rPr>
            </w:pPr>
            <w:r w:rsidRPr="00853429">
              <w:rPr>
                <w:rFonts w:ascii="Times New Roman" w:eastAsia="Times New Roman" w:hAnsi="Times New Roman" w:cs="Times New Roman"/>
                <w:sz w:val="22"/>
                <w:szCs w:val="22"/>
              </w:rPr>
              <w:t>Interviews</w:t>
            </w:r>
          </w:p>
        </w:tc>
        <w:tc>
          <w:tcPr>
            <w:tcW w:w="3029" w:type="dxa"/>
          </w:tcPr>
          <w:p w14:paraId="207A38A4"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0 = Team exists but roles are not represented</w:t>
            </w:r>
          </w:p>
          <w:p w14:paraId="0BDBA161"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03CAC9C1"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1 = Team exists but some key team members do not attend, or attend less than 80% of the meetings</w:t>
            </w:r>
          </w:p>
          <w:p w14:paraId="15AA977B"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4C81FD29"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 xml:space="preserve">2 = Team members representing key roles attend over 80% of meetings </w:t>
            </w:r>
          </w:p>
        </w:tc>
      </w:tr>
      <w:tr w:rsidR="00B44446" w:rsidRPr="00514360" w14:paraId="759F99B7" w14:textId="77777777" w:rsidTr="001E2C9B">
        <w:trPr>
          <w:cantSplit/>
        </w:trPr>
        <w:tc>
          <w:tcPr>
            <w:tcW w:w="3196" w:type="dxa"/>
          </w:tcPr>
          <w:p w14:paraId="227B700A"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b/>
                <w:sz w:val="22"/>
                <w:szCs w:val="22"/>
              </w:rPr>
              <w:t>1.2 Team Effectiveness:</w:t>
            </w:r>
            <w:r w:rsidRPr="00853429">
              <w:rPr>
                <w:rFonts w:ascii="Times New Roman" w:eastAsia="Times New Roman" w:hAnsi="Times New Roman" w:cs="Times New Roman"/>
                <w:sz w:val="22"/>
                <w:szCs w:val="22"/>
              </w:rPr>
              <w:t xml:space="preserve"> meets regularly and has at least four effective meeting processes that include: </w:t>
            </w:r>
          </w:p>
          <w:p w14:paraId="7485F131" w14:textId="77777777" w:rsidR="00B44446" w:rsidRPr="00853429" w:rsidRDefault="00B44446" w:rsidP="00B44446">
            <w:pPr>
              <w:pStyle w:val="ListParagraph"/>
              <w:widowControl w:val="0"/>
              <w:numPr>
                <w:ilvl w:val="0"/>
                <w:numId w:val="15"/>
              </w:numPr>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Regular monthly meetings</w:t>
            </w:r>
          </w:p>
          <w:p w14:paraId="5182E288" w14:textId="77777777" w:rsidR="00B44446" w:rsidRPr="00853429" w:rsidRDefault="00B44446" w:rsidP="00B44446">
            <w:pPr>
              <w:pStyle w:val="ListParagraph"/>
              <w:widowControl w:val="0"/>
              <w:numPr>
                <w:ilvl w:val="0"/>
                <w:numId w:val="15"/>
              </w:numPr>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Meeting minutes/agenda</w:t>
            </w:r>
          </w:p>
          <w:p w14:paraId="25394D74" w14:textId="77777777" w:rsidR="00B44446" w:rsidRPr="00853429" w:rsidRDefault="00B44446" w:rsidP="00B44446">
            <w:pPr>
              <w:pStyle w:val="ListParagraph"/>
              <w:widowControl w:val="0"/>
              <w:numPr>
                <w:ilvl w:val="0"/>
                <w:numId w:val="15"/>
              </w:numPr>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Defined roles</w:t>
            </w:r>
          </w:p>
          <w:p w14:paraId="225D3103" w14:textId="77777777" w:rsidR="00B44446" w:rsidRPr="00853429" w:rsidRDefault="00B44446" w:rsidP="00B44446">
            <w:pPr>
              <w:pStyle w:val="ListParagraph"/>
              <w:widowControl w:val="0"/>
              <w:numPr>
                <w:ilvl w:val="0"/>
                <w:numId w:val="15"/>
              </w:numPr>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Action plan in place</w:t>
            </w:r>
          </w:p>
          <w:p w14:paraId="6C2DF9B5"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p>
        </w:tc>
        <w:tc>
          <w:tcPr>
            <w:tcW w:w="3125" w:type="dxa"/>
          </w:tcPr>
          <w:p w14:paraId="3AD188BE" w14:textId="77777777" w:rsidR="00B44446" w:rsidRPr="00853429" w:rsidRDefault="00B44446" w:rsidP="00D0155E">
            <w:pPr>
              <w:pStyle w:val="ListParagraph"/>
              <w:widowControl w:val="0"/>
              <w:numPr>
                <w:ilvl w:val="0"/>
                <w:numId w:val="16"/>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 xml:space="preserve">Agendas, meeting minutes </w:t>
            </w:r>
          </w:p>
          <w:p w14:paraId="1377C1C2" w14:textId="77777777" w:rsidR="00B44446" w:rsidRPr="00853429" w:rsidRDefault="00B44446" w:rsidP="00D0155E">
            <w:pPr>
              <w:pStyle w:val="ListParagraph"/>
              <w:widowControl w:val="0"/>
              <w:numPr>
                <w:ilvl w:val="0"/>
                <w:numId w:val="16"/>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Roles and people clearly documented</w:t>
            </w:r>
          </w:p>
          <w:p w14:paraId="7450F60E" w14:textId="77777777" w:rsidR="00B44446" w:rsidRPr="00853429" w:rsidRDefault="00B44446" w:rsidP="00D0155E">
            <w:pPr>
              <w:pStyle w:val="ListParagraph"/>
              <w:widowControl w:val="0"/>
              <w:numPr>
                <w:ilvl w:val="0"/>
                <w:numId w:val="16"/>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Action Plan</w:t>
            </w:r>
          </w:p>
          <w:p w14:paraId="60FC7B55" w14:textId="77777777" w:rsidR="00B44446" w:rsidRPr="00853429" w:rsidRDefault="00B44446" w:rsidP="00D0155E">
            <w:pPr>
              <w:pStyle w:val="ListParagraph"/>
              <w:widowControl w:val="0"/>
              <w:numPr>
                <w:ilvl w:val="0"/>
                <w:numId w:val="16"/>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Observation</w:t>
            </w:r>
          </w:p>
        </w:tc>
        <w:tc>
          <w:tcPr>
            <w:tcW w:w="3029" w:type="dxa"/>
          </w:tcPr>
          <w:p w14:paraId="51145CA5"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0 = Team does not have the four effective meeting processes in place</w:t>
            </w:r>
          </w:p>
          <w:p w14:paraId="15330DF2"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62AAB4E2"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1 = Team meetings include two of the four effective meeting processes</w:t>
            </w:r>
          </w:p>
          <w:p w14:paraId="49EA363D"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392FB0D4"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2=Team includes all four meeting processes</w:t>
            </w:r>
          </w:p>
        </w:tc>
      </w:tr>
      <w:tr w:rsidR="00B44446" w:rsidRPr="00514360" w14:paraId="6C07E6C6" w14:textId="77777777" w:rsidTr="001E2C9B">
        <w:trPr>
          <w:cantSplit/>
        </w:trPr>
        <w:tc>
          <w:tcPr>
            <w:tcW w:w="3196" w:type="dxa"/>
          </w:tcPr>
          <w:p w14:paraId="5A5272E2"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r w:rsidRPr="001E2C9B">
              <w:rPr>
                <w:rFonts w:ascii="Times New Roman" w:eastAsia="Times New Roman" w:hAnsi="Times New Roman" w:cs="Times New Roman"/>
                <w:b/>
                <w:sz w:val="22"/>
                <w:szCs w:val="22"/>
              </w:rPr>
              <w:t>1.3</w:t>
            </w:r>
            <w:r w:rsidRPr="000F1C57">
              <w:rPr>
                <w:rFonts w:ascii="Times New Roman" w:eastAsia="Times New Roman" w:hAnsi="Times New Roman" w:cs="Times New Roman"/>
                <w:b/>
                <w:sz w:val="22"/>
                <w:szCs w:val="22"/>
              </w:rPr>
              <w:t xml:space="preserve"> Stakeholder</w:t>
            </w:r>
            <w:r w:rsidRPr="00853429">
              <w:rPr>
                <w:rFonts w:ascii="Times New Roman" w:eastAsia="Times New Roman" w:hAnsi="Times New Roman" w:cs="Times New Roman"/>
                <w:b/>
                <w:sz w:val="22"/>
                <w:szCs w:val="22"/>
              </w:rPr>
              <w:t xml:space="preserve"> Involvement:</w:t>
            </w:r>
            <w:r w:rsidRPr="00853429">
              <w:rPr>
                <w:rFonts w:ascii="Times New Roman" w:eastAsia="Times New Roman" w:hAnsi="Times New Roman" w:cs="Times New Roman"/>
                <w:sz w:val="22"/>
                <w:szCs w:val="22"/>
              </w:rPr>
              <w:t xml:space="preserve"> System </w:t>
            </w:r>
            <w:r>
              <w:rPr>
                <w:rFonts w:ascii="Times New Roman" w:eastAsia="Times New Roman" w:hAnsi="Times New Roman" w:cs="Times New Roman"/>
                <w:sz w:val="22"/>
                <w:szCs w:val="22"/>
              </w:rPr>
              <w:t xml:space="preserve">in place </w:t>
            </w:r>
            <w:r w:rsidRPr="00853429">
              <w:rPr>
                <w:rFonts w:ascii="Times New Roman" w:eastAsia="Times New Roman" w:hAnsi="Times New Roman" w:cs="Times New Roman"/>
                <w:sz w:val="22"/>
                <w:szCs w:val="22"/>
              </w:rPr>
              <w:t>for involving all stakeholders in the planning process (self-advocates, community members, other agency representation, family members)</w:t>
            </w:r>
          </w:p>
        </w:tc>
        <w:tc>
          <w:tcPr>
            <w:tcW w:w="3125" w:type="dxa"/>
          </w:tcPr>
          <w:p w14:paraId="280E3F64" w14:textId="77777777" w:rsidR="00B44446" w:rsidRPr="00853429" w:rsidRDefault="00B44446" w:rsidP="00D0155E">
            <w:pPr>
              <w:pStyle w:val="ListParagraph"/>
              <w:widowControl w:val="0"/>
              <w:numPr>
                <w:ilvl w:val="0"/>
                <w:numId w:val="18"/>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Meeting minutes from staff and team meetings</w:t>
            </w:r>
          </w:p>
          <w:p w14:paraId="45A29966" w14:textId="77777777" w:rsidR="00B44446" w:rsidRPr="00853429" w:rsidRDefault="00B44446" w:rsidP="00D0155E">
            <w:pPr>
              <w:pStyle w:val="ListParagraph"/>
              <w:widowControl w:val="0"/>
              <w:numPr>
                <w:ilvl w:val="0"/>
                <w:numId w:val="18"/>
              </w:numPr>
              <w:tabs>
                <w:tab w:val="left" w:pos="10170"/>
              </w:tabs>
              <w:ind w:left="290"/>
              <w:rPr>
                <w:rFonts w:ascii="Times New Roman" w:eastAsia="Times New Roman" w:hAnsi="Times New Roman" w:cs="Times New Roman"/>
                <w:sz w:val="22"/>
                <w:szCs w:val="22"/>
              </w:rPr>
            </w:pPr>
            <w:r w:rsidRPr="6F681BE0">
              <w:rPr>
                <w:rFonts w:ascii="Times New Roman" w:eastAsia="Times New Roman" w:hAnsi="Times New Roman" w:cs="Times New Roman"/>
                <w:sz w:val="22"/>
                <w:szCs w:val="22"/>
              </w:rPr>
              <w:t>Email and correspondence</w:t>
            </w:r>
          </w:p>
          <w:p w14:paraId="43E4BEE2" w14:textId="77777777" w:rsidR="007A6B88" w:rsidRPr="007A6B88" w:rsidRDefault="00B44446" w:rsidP="00D0155E">
            <w:pPr>
              <w:pStyle w:val="ListParagraph"/>
              <w:widowControl w:val="0"/>
              <w:numPr>
                <w:ilvl w:val="0"/>
                <w:numId w:val="18"/>
              </w:numPr>
              <w:tabs>
                <w:tab w:val="left" w:pos="10170"/>
              </w:tabs>
              <w:ind w:left="290"/>
              <w:rPr>
                <w:rFonts w:ascii="Times New Roman" w:eastAsia="Times New Roman" w:hAnsi="Times New Roman" w:cs="Times New Roman"/>
                <w:b/>
                <w:bCs/>
                <w:sz w:val="22"/>
                <w:szCs w:val="22"/>
              </w:rPr>
            </w:pPr>
            <w:r w:rsidRPr="6F681BE0">
              <w:rPr>
                <w:rFonts w:ascii="Times New Roman" w:eastAsia="Times New Roman" w:hAnsi="Times New Roman" w:cs="Times New Roman"/>
                <w:sz w:val="22"/>
                <w:szCs w:val="22"/>
              </w:rPr>
              <w:t>Action Plan</w:t>
            </w:r>
          </w:p>
          <w:p w14:paraId="7F109B77" w14:textId="597842D3" w:rsidR="00B44446" w:rsidRPr="007A6B88" w:rsidRDefault="00B44446" w:rsidP="00D0155E">
            <w:pPr>
              <w:pStyle w:val="ListParagraph"/>
              <w:widowControl w:val="0"/>
              <w:numPr>
                <w:ilvl w:val="0"/>
                <w:numId w:val="18"/>
              </w:numPr>
              <w:tabs>
                <w:tab w:val="left" w:pos="10170"/>
              </w:tabs>
              <w:ind w:left="290"/>
              <w:rPr>
                <w:rFonts w:ascii="Times New Roman" w:eastAsia="Times New Roman" w:hAnsi="Times New Roman" w:cs="Times New Roman"/>
                <w:b/>
                <w:bCs/>
                <w:sz w:val="22"/>
                <w:szCs w:val="22"/>
              </w:rPr>
            </w:pPr>
            <w:r w:rsidRPr="007A6B88">
              <w:rPr>
                <w:rFonts w:ascii="Times New Roman" w:eastAsia="Times New Roman" w:hAnsi="Times New Roman" w:cs="Times New Roman"/>
                <w:color w:val="000000" w:themeColor="text1"/>
                <w:sz w:val="22"/>
                <w:szCs w:val="22"/>
              </w:rPr>
              <w:t>Opinion Surveys</w:t>
            </w:r>
          </w:p>
          <w:p w14:paraId="3B29135A" w14:textId="77777777" w:rsidR="00B44446" w:rsidRPr="00853429" w:rsidRDefault="00B44446" w:rsidP="00D0155E">
            <w:pPr>
              <w:pStyle w:val="ListParagraph"/>
              <w:widowControl w:val="0"/>
              <w:numPr>
                <w:ilvl w:val="0"/>
                <w:numId w:val="18"/>
              </w:numPr>
              <w:tabs>
                <w:tab w:val="left" w:pos="10170"/>
              </w:tabs>
              <w:ind w:left="290"/>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Feedback loop (newsletter, annual report with public comment option)</w:t>
            </w:r>
          </w:p>
        </w:tc>
        <w:tc>
          <w:tcPr>
            <w:tcW w:w="3029" w:type="dxa"/>
          </w:tcPr>
          <w:p w14:paraId="31D8258F"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0 = No evidence that stakeholders are involved</w:t>
            </w:r>
          </w:p>
          <w:p w14:paraId="4C25ABD3"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5C3DA56D"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1 = Some evidence that stakeholders are involved but in an informal manner with no formal ongoing process for involvement</w:t>
            </w:r>
          </w:p>
          <w:p w14:paraId="44003664"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57337477"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r w:rsidRPr="00853429">
              <w:rPr>
                <w:rFonts w:ascii="Times New Roman" w:eastAsia="Times New Roman" w:hAnsi="Times New Roman" w:cs="Times New Roman"/>
                <w:sz w:val="22"/>
                <w:szCs w:val="22"/>
              </w:rPr>
              <w:t>2=Formal meetings are scheduled in advance and documentation is gathered by team to use in ongoing action planning</w:t>
            </w:r>
          </w:p>
        </w:tc>
      </w:tr>
      <w:tr w:rsidR="00B44446" w:rsidRPr="00514360" w14:paraId="232108A0" w14:textId="77777777" w:rsidTr="001E2C9B">
        <w:trPr>
          <w:cantSplit/>
        </w:trPr>
        <w:tc>
          <w:tcPr>
            <w:tcW w:w="3196" w:type="dxa"/>
          </w:tcPr>
          <w:p w14:paraId="51678A54"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lastRenderedPageBreak/>
              <w:t>1.4 Consensus Building and Staff Decision Making:</w:t>
            </w:r>
            <w:r w:rsidRPr="00853429">
              <w:rPr>
                <w:rFonts w:ascii="Times New Roman" w:eastAsia="Times New Roman" w:hAnsi="Times New Roman" w:cs="Times New Roman"/>
                <w:sz w:val="22"/>
                <w:szCs w:val="22"/>
              </w:rPr>
              <w:t xml:space="preserve"> Strategies for staff member involvement are used to build consensus and involvement (regular agenda items in staff meetings, surveys or other strategies for gathering information)</w:t>
            </w:r>
          </w:p>
        </w:tc>
        <w:tc>
          <w:tcPr>
            <w:tcW w:w="3125" w:type="dxa"/>
          </w:tcPr>
          <w:p w14:paraId="0C32A145" w14:textId="77777777" w:rsidR="00B44446" w:rsidRPr="00853429" w:rsidRDefault="00B44446" w:rsidP="00D0155E">
            <w:pPr>
              <w:pStyle w:val="ListParagraph"/>
              <w:widowControl w:val="0"/>
              <w:numPr>
                <w:ilvl w:val="0"/>
                <w:numId w:val="18"/>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Meeting minutes from staff and team meetings</w:t>
            </w:r>
          </w:p>
          <w:p w14:paraId="0D6184FF" w14:textId="77777777" w:rsidR="00B44446" w:rsidRPr="00853429" w:rsidRDefault="00B44446" w:rsidP="00D0155E">
            <w:pPr>
              <w:pStyle w:val="ListParagraph"/>
              <w:widowControl w:val="0"/>
              <w:numPr>
                <w:ilvl w:val="0"/>
                <w:numId w:val="18"/>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Results of voting documented</w:t>
            </w:r>
          </w:p>
          <w:p w14:paraId="7137F590" w14:textId="77777777" w:rsidR="00B44446" w:rsidRPr="00853429" w:rsidRDefault="00B44446" w:rsidP="00D0155E">
            <w:pPr>
              <w:pStyle w:val="ListParagraph"/>
              <w:widowControl w:val="0"/>
              <w:numPr>
                <w:ilvl w:val="0"/>
                <w:numId w:val="18"/>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Staff meetings</w:t>
            </w:r>
          </w:p>
          <w:p w14:paraId="0AD487BB" w14:textId="77777777" w:rsidR="00B44446" w:rsidRPr="00853429" w:rsidRDefault="00B44446" w:rsidP="00D0155E">
            <w:pPr>
              <w:pStyle w:val="ListParagraph"/>
              <w:widowControl w:val="0"/>
              <w:numPr>
                <w:ilvl w:val="0"/>
                <w:numId w:val="18"/>
              </w:numPr>
              <w:tabs>
                <w:tab w:val="left" w:pos="10170"/>
              </w:tabs>
              <w:ind w:left="290"/>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Action Plan</w:t>
            </w:r>
          </w:p>
        </w:tc>
        <w:tc>
          <w:tcPr>
            <w:tcW w:w="3029" w:type="dxa"/>
          </w:tcPr>
          <w:p w14:paraId="1667D280"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0 = No evidence that readiness assessment was conducted or staff members are involved beyond team</w:t>
            </w:r>
          </w:p>
          <w:p w14:paraId="28032981"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highlight w:val="yellow"/>
              </w:rPr>
            </w:pPr>
          </w:p>
          <w:p w14:paraId="1C5C0BC3"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1 = Some evidence that staff members are involved but this has occurred in an informal manner with no formal ongoing process for involvement</w:t>
            </w:r>
          </w:p>
          <w:p w14:paraId="123BFFC6"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22D010CB" w14:textId="77777777" w:rsidR="00B44446" w:rsidRPr="00853429" w:rsidRDefault="00B44446" w:rsidP="00B44446">
            <w:pPr>
              <w:widowControl w:val="0"/>
              <w:tabs>
                <w:tab w:val="left" w:pos="10170"/>
              </w:tabs>
              <w:rPr>
                <w:rFonts w:ascii="Times New Roman" w:eastAsia="Times New Roman" w:hAnsi="Times New Roman" w:cs="Times New Roman"/>
                <w:b/>
                <w:sz w:val="22"/>
                <w:szCs w:val="22"/>
                <w:highlight w:val="yellow"/>
              </w:rPr>
            </w:pPr>
            <w:r w:rsidRPr="00853429">
              <w:rPr>
                <w:rFonts w:ascii="Times New Roman" w:eastAsia="Times New Roman" w:hAnsi="Times New Roman" w:cs="Times New Roman"/>
                <w:color w:val="000000" w:themeColor="text1"/>
                <w:sz w:val="22"/>
                <w:szCs w:val="22"/>
              </w:rPr>
              <w:t>2=Formal meeting processes are scheduled in advance and documentation is gathered by team describing how staff members are involved in decision making</w:t>
            </w:r>
          </w:p>
        </w:tc>
      </w:tr>
    </w:tbl>
    <w:p w14:paraId="3114BD53"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p>
    <w:p w14:paraId="03AFE236" w14:textId="29AC86B2" w:rsidR="00B44446" w:rsidRPr="00853429" w:rsidRDefault="004A307B" w:rsidP="001E2C9B">
      <w:pPr>
        <w:pStyle w:val="Heading2"/>
        <w:rPr>
          <w:rFonts w:ascii="Times New Roman" w:hAnsi="Times New Roman"/>
        </w:rPr>
      </w:pPr>
      <w:bookmarkStart w:id="22" w:name="_Toc42784419"/>
      <w:r w:rsidRPr="00853429">
        <w:t>Subscale: Universal Person-Centered Practices</w:t>
      </w:r>
      <w:bookmarkEnd w:id="22"/>
    </w:p>
    <w:tbl>
      <w:tblPr>
        <w:tblStyle w:val="TableGrid"/>
        <w:tblW w:w="0" w:type="auto"/>
        <w:tblLook w:val="04A0" w:firstRow="1" w:lastRow="0" w:firstColumn="1" w:lastColumn="0" w:noHBand="0" w:noVBand="1"/>
        <w:tblCaption w:val="Subscale: Universal Person Centered Practices"/>
        <w:tblDescription w:val="Table containing items on Universal Person Centered Practices."/>
      </w:tblPr>
      <w:tblGrid>
        <w:gridCol w:w="3030"/>
        <w:gridCol w:w="3291"/>
        <w:gridCol w:w="12"/>
        <w:gridCol w:w="3017"/>
      </w:tblGrid>
      <w:tr w:rsidR="00451936" w:rsidRPr="00514360" w14:paraId="3400387C" w14:textId="77777777" w:rsidTr="001E2C9B">
        <w:trPr>
          <w:cantSplit/>
        </w:trPr>
        <w:tc>
          <w:tcPr>
            <w:tcW w:w="3030" w:type="dxa"/>
          </w:tcPr>
          <w:p w14:paraId="40D2B41F" w14:textId="77777777" w:rsidR="00451936" w:rsidRPr="000F1C57" w:rsidRDefault="00451936" w:rsidP="00E34769">
            <w:pPr>
              <w:widowControl w:val="0"/>
              <w:tabs>
                <w:tab w:val="left" w:pos="10170"/>
              </w:tabs>
              <w:jc w:val="center"/>
              <w:rPr>
                <w:rFonts w:ascii="Times New Roman" w:eastAsia="Times New Roman" w:hAnsi="Times New Roman" w:cs="Times New Roman"/>
                <w:b/>
                <w:sz w:val="22"/>
                <w:szCs w:val="22"/>
              </w:rPr>
            </w:pPr>
          </w:p>
          <w:p w14:paraId="6E54D922" w14:textId="77777777" w:rsidR="00451936" w:rsidRPr="000F1C57" w:rsidRDefault="00451936" w:rsidP="00E34769">
            <w:pPr>
              <w:widowControl w:val="0"/>
              <w:tabs>
                <w:tab w:val="left" w:pos="10170"/>
              </w:tabs>
              <w:jc w:val="center"/>
              <w:rPr>
                <w:rFonts w:ascii="Times New Roman" w:eastAsia="Times New Roman" w:hAnsi="Times New Roman" w:cs="Times New Roman"/>
                <w:b/>
                <w:sz w:val="22"/>
                <w:szCs w:val="22"/>
              </w:rPr>
            </w:pPr>
            <w:r w:rsidRPr="000F1C57">
              <w:rPr>
                <w:rFonts w:ascii="Times New Roman" w:eastAsia="Times New Roman" w:hAnsi="Times New Roman" w:cs="Times New Roman"/>
                <w:b/>
                <w:sz w:val="22"/>
                <w:szCs w:val="22"/>
              </w:rPr>
              <w:t>Feature</w:t>
            </w:r>
          </w:p>
        </w:tc>
        <w:tc>
          <w:tcPr>
            <w:tcW w:w="3291" w:type="dxa"/>
          </w:tcPr>
          <w:p w14:paraId="481ADF51"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p w14:paraId="49F60AE8"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Possible Data Sources</w:t>
            </w:r>
          </w:p>
          <w:p w14:paraId="7F0D3002"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tc>
        <w:tc>
          <w:tcPr>
            <w:tcW w:w="3029" w:type="dxa"/>
            <w:gridSpan w:val="2"/>
          </w:tcPr>
          <w:p w14:paraId="37F7B2BD"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p w14:paraId="3490D9CC"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Scoring Criteria</w:t>
            </w:r>
          </w:p>
        </w:tc>
      </w:tr>
      <w:tr w:rsidR="00B44446" w:rsidRPr="00514360" w14:paraId="073E732F" w14:textId="77777777" w:rsidTr="001E2C9B">
        <w:trPr>
          <w:cantSplit/>
        </w:trPr>
        <w:tc>
          <w:tcPr>
            <w:tcW w:w="3030" w:type="dxa"/>
          </w:tcPr>
          <w:p w14:paraId="4ADBE71C"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1.5</w:t>
            </w:r>
            <w:r w:rsidRPr="000F1C57">
              <w:rPr>
                <w:rFonts w:ascii="Times New Roman" w:eastAsia="Times New Roman" w:hAnsi="Times New Roman" w:cs="Times New Roman"/>
                <w:b/>
                <w:sz w:val="22"/>
                <w:szCs w:val="22"/>
              </w:rPr>
              <w:t xml:space="preserve"> Organizational Alignment:</w:t>
            </w:r>
            <w:r w:rsidRPr="000F1C57">
              <w:rPr>
                <w:rFonts w:ascii="Times New Roman" w:eastAsia="Times New Roman" w:hAnsi="Times New Roman" w:cs="Times New Roman"/>
                <w:sz w:val="22"/>
                <w:szCs w:val="22"/>
              </w:rPr>
              <w:t xml:space="preserve"> Vision and mission for organization clearly states person-centered values and/or outcome statements are shared as link to person-centered values</w:t>
            </w:r>
          </w:p>
          <w:p w14:paraId="713E0073" w14:textId="77777777" w:rsidR="00B44446" w:rsidRPr="000F1C57" w:rsidRDefault="00B44446" w:rsidP="00B44446">
            <w:pPr>
              <w:widowControl w:val="0"/>
              <w:tabs>
                <w:tab w:val="left" w:pos="10170"/>
              </w:tabs>
              <w:rPr>
                <w:rFonts w:ascii="Times New Roman" w:eastAsia="Times New Roman" w:hAnsi="Times New Roman" w:cs="Times New Roman"/>
                <w:b/>
                <w:sz w:val="22"/>
                <w:szCs w:val="22"/>
              </w:rPr>
            </w:pPr>
          </w:p>
        </w:tc>
        <w:tc>
          <w:tcPr>
            <w:tcW w:w="3303" w:type="dxa"/>
            <w:gridSpan w:val="2"/>
          </w:tcPr>
          <w:p w14:paraId="72A42F77" w14:textId="77777777" w:rsidR="00B44446" w:rsidRPr="00853429" w:rsidRDefault="00B44446" w:rsidP="00D0155E">
            <w:pPr>
              <w:pStyle w:val="ListParagraph"/>
              <w:widowControl w:val="0"/>
              <w:numPr>
                <w:ilvl w:val="0"/>
                <w:numId w:val="19"/>
              </w:numPr>
              <w:tabs>
                <w:tab w:val="left" w:pos="10170"/>
              </w:tabs>
              <w:ind w:left="332"/>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Vision and mission statements</w:t>
            </w:r>
          </w:p>
          <w:p w14:paraId="1FBDD375" w14:textId="77777777" w:rsidR="00B44446" w:rsidRPr="00853429" w:rsidRDefault="00B44446" w:rsidP="00D0155E">
            <w:pPr>
              <w:pStyle w:val="ListParagraph"/>
              <w:widowControl w:val="0"/>
              <w:numPr>
                <w:ilvl w:val="0"/>
                <w:numId w:val="19"/>
              </w:numPr>
              <w:tabs>
                <w:tab w:val="left" w:pos="10170"/>
              </w:tabs>
              <w:ind w:left="332"/>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Action planning tasks used to align vision and mission</w:t>
            </w:r>
          </w:p>
          <w:p w14:paraId="5065E048" w14:textId="77777777" w:rsidR="00B44446" w:rsidRPr="00853429" w:rsidRDefault="00B44446" w:rsidP="00D0155E">
            <w:pPr>
              <w:pStyle w:val="ListParagraph"/>
              <w:widowControl w:val="0"/>
              <w:numPr>
                <w:ilvl w:val="0"/>
                <w:numId w:val="19"/>
              </w:numPr>
              <w:tabs>
                <w:tab w:val="left" w:pos="10170"/>
              </w:tabs>
              <w:ind w:left="332"/>
              <w:rPr>
                <w:rFonts w:ascii="Times New Roman" w:eastAsia="Times New Roman" w:hAnsi="Times New Roman" w:cs="Times New Roman"/>
                <w:sz w:val="22"/>
                <w:szCs w:val="22"/>
              </w:rPr>
            </w:pPr>
            <w:r w:rsidRPr="6F681BE0">
              <w:rPr>
                <w:rFonts w:ascii="Times New Roman" w:eastAsia="Times New Roman" w:hAnsi="Times New Roman" w:cs="Times New Roman"/>
                <w:sz w:val="22"/>
                <w:szCs w:val="22"/>
              </w:rPr>
              <w:t>Outcome statements and related documents</w:t>
            </w:r>
          </w:p>
          <w:p w14:paraId="6F5A0D82" w14:textId="77777777" w:rsidR="00B44446" w:rsidRPr="00853429" w:rsidRDefault="00B44446" w:rsidP="00D0155E">
            <w:pPr>
              <w:pStyle w:val="ListParagraph"/>
              <w:widowControl w:val="0"/>
              <w:numPr>
                <w:ilvl w:val="0"/>
                <w:numId w:val="19"/>
              </w:numPr>
              <w:tabs>
                <w:tab w:val="left" w:pos="10170"/>
              </w:tabs>
              <w:ind w:left="332"/>
              <w:rPr>
                <w:sz w:val="22"/>
                <w:szCs w:val="22"/>
              </w:rPr>
            </w:pPr>
            <w:r w:rsidRPr="6F681BE0">
              <w:rPr>
                <w:rFonts w:ascii="Times New Roman" w:eastAsia="Times New Roman" w:hAnsi="Times New Roman" w:cs="Times New Roman"/>
                <w:color w:val="000000" w:themeColor="text1"/>
                <w:sz w:val="22"/>
                <w:szCs w:val="22"/>
              </w:rPr>
              <w:t>Units/departments/divisions one page description to identify their own mission, vision and values statements. Includes everyone in the unit not just PCO team.</w:t>
            </w:r>
          </w:p>
          <w:p w14:paraId="63A47B47" w14:textId="7BA28817" w:rsidR="00B44446" w:rsidRPr="00D0155E" w:rsidRDefault="00B44446" w:rsidP="00D0155E">
            <w:pPr>
              <w:pStyle w:val="ListParagraph"/>
              <w:widowControl w:val="0"/>
              <w:numPr>
                <w:ilvl w:val="0"/>
                <w:numId w:val="19"/>
              </w:numPr>
              <w:tabs>
                <w:tab w:val="left" w:pos="10170"/>
              </w:tabs>
              <w:ind w:left="332"/>
              <w:rPr>
                <w:sz w:val="22"/>
                <w:szCs w:val="22"/>
              </w:rPr>
            </w:pPr>
            <w:r w:rsidRPr="6F681BE0">
              <w:rPr>
                <w:rFonts w:ascii="Times New Roman" w:eastAsia="Times New Roman" w:hAnsi="Times New Roman" w:cs="Times New Roman"/>
                <w:color w:val="000000" w:themeColor="text1"/>
                <w:sz w:val="22"/>
                <w:szCs w:val="22"/>
              </w:rPr>
              <w:t xml:space="preserve"> Action statements indicating the process for mission and vision revisions organization wide.</w:t>
            </w:r>
          </w:p>
        </w:tc>
        <w:tc>
          <w:tcPr>
            <w:tcW w:w="3017" w:type="dxa"/>
          </w:tcPr>
          <w:p w14:paraId="381A3147"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0 = no clear alignment of vision or mission statements to person-centered practices and no plan for improvement</w:t>
            </w:r>
          </w:p>
          <w:p w14:paraId="5FE14C81"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6140D74A"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1 = Vision and mission do not refer to person-centered practices, but a plan is in place to establish person-centered mission/vision statements or outcomes statements are person-centered.</w:t>
            </w:r>
          </w:p>
          <w:p w14:paraId="0F901757"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25DC15D6"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r w:rsidRPr="00853429">
              <w:rPr>
                <w:rFonts w:ascii="Times New Roman" w:eastAsia="Times New Roman" w:hAnsi="Times New Roman" w:cs="Times New Roman"/>
                <w:sz w:val="22"/>
                <w:szCs w:val="22"/>
              </w:rPr>
              <w:t xml:space="preserve">2 = Vision and mission statement include person-centered language and outcomes aligned with outcome statements and action plan </w:t>
            </w:r>
          </w:p>
        </w:tc>
      </w:tr>
      <w:tr w:rsidR="00B44446" w:rsidRPr="00514360" w14:paraId="24703D35" w14:textId="77777777" w:rsidTr="001E2C9B">
        <w:trPr>
          <w:cantSplit/>
        </w:trPr>
        <w:tc>
          <w:tcPr>
            <w:tcW w:w="3030" w:type="dxa"/>
          </w:tcPr>
          <w:p w14:paraId="4317EC42"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lastRenderedPageBreak/>
              <w:t>1.6</w:t>
            </w:r>
            <w:r w:rsidRPr="000F1C57">
              <w:rPr>
                <w:rFonts w:ascii="Times New Roman" w:eastAsia="Times New Roman" w:hAnsi="Times New Roman" w:cs="Times New Roman"/>
                <w:b/>
                <w:sz w:val="22"/>
                <w:szCs w:val="22"/>
              </w:rPr>
              <w:t xml:space="preserve"> Policy Alignment:</w:t>
            </w:r>
            <w:r w:rsidRPr="000F1C57">
              <w:rPr>
                <w:rFonts w:ascii="Times New Roman" w:eastAsia="Times New Roman" w:hAnsi="Times New Roman" w:cs="Times New Roman"/>
                <w:sz w:val="22"/>
                <w:szCs w:val="22"/>
              </w:rPr>
              <w:t xml:space="preserve"> Policies and procedures addressing person-centered thinking and planning are in place</w:t>
            </w:r>
          </w:p>
          <w:p w14:paraId="07CF65F7" w14:textId="77777777" w:rsidR="00B44446" w:rsidRPr="000F1C57" w:rsidRDefault="00B44446" w:rsidP="00B44446">
            <w:pPr>
              <w:widowControl w:val="0"/>
              <w:tabs>
                <w:tab w:val="left" w:pos="10170"/>
              </w:tabs>
              <w:rPr>
                <w:rFonts w:ascii="Times New Roman" w:eastAsia="Times New Roman" w:hAnsi="Times New Roman" w:cs="Times New Roman"/>
                <w:b/>
                <w:sz w:val="22"/>
                <w:szCs w:val="22"/>
              </w:rPr>
            </w:pPr>
          </w:p>
        </w:tc>
        <w:tc>
          <w:tcPr>
            <w:tcW w:w="3303" w:type="dxa"/>
            <w:gridSpan w:val="2"/>
          </w:tcPr>
          <w:p w14:paraId="3A875ADF" w14:textId="77777777" w:rsidR="00B44446" w:rsidRPr="00853429" w:rsidRDefault="00B44446" w:rsidP="00D0155E">
            <w:pPr>
              <w:pStyle w:val="ListParagraph"/>
              <w:widowControl w:val="0"/>
              <w:numPr>
                <w:ilvl w:val="0"/>
                <w:numId w:val="19"/>
              </w:numPr>
              <w:tabs>
                <w:tab w:val="left" w:pos="10170"/>
              </w:tabs>
              <w:ind w:left="332"/>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Policies and procedures</w:t>
            </w:r>
          </w:p>
          <w:p w14:paraId="75B5E1F1" w14:textId="77777777" w:rsidR="00B44446" w:rsidRPr="00853429" w:rsidRDefault="00B44446" w:rsidP="00D0155E">
            <w:pPr>
              <w:pStyle w:val="ListParagraph"/>
              <w:widowControl w:val="0"/>
              <w:numPr>
                <w:ilvl w:val="0"/>
                <w:numId w:val="19"/>
              </w:numPr>
              <w:tabs>
                <w:tab w:val="left" w:pos="10170"/>
              </w:tabs>
              <w:ind w:left="332"/>
              <w:rPr>
                <w:rFonts w:ascii="Times New Roman" w:eastAsia="Times New Roman" w:hAnsi="Times New Roman" w:cs="Times New Roman"/>
                <w:sz w:val="22"/>
                <w:szCs w:val="22"/>
              </w:rPr>
            </w:pPr>
            <w:r w:rsidRPr="6F681BE0">
              <w:rPr>
                <w:rFonts w:ascii="Times New Roman" w:eastAsia="Times New Roman" w:hAnsi="Times New Roman" w:cs="Times New Roman"/>
                <w:sz w:val="22"/>
                <w:szCs w:val="22"/>
              </w:rPr>
              <w:t>Evidence that tools are used to support staff or coordinate effective supports</w:t>
            </w:r>
          </w:p>
          <w:p w14:paraId="5DA9DEF3" w14:textId="77777777" w:rsidR="00B44446" w:rsidRPr="00853429" w:rsidRDefault="00B44446" w:rsidP="00D0155E">
            <w:pPr>
              <w:pStyle w:val="ListParagraph"/>
              <w:widowControl w:val="0"/>
              <w:numPr>
                <w:ilvl w:val="0"/>
                <w:numId w:val="19"/>
              </w:numPr>
              <w:tabs>
                <w:tab w:val="left" w:pos="10170"/>
              </w:tabs>
              <w:ind w:left="332"/>
              <w:rPr>
                <w:rFonts w:ascii="Times New Roman" w:eastAsia="Times New Roman" w:hAnsi="Times New Roman" w:cs="Times New Roman"/>
                <w:sz w:val="22"/>
                <w:szCs w:val="22"/>
              </w:rPr>
            </w:pPr>
            <w:r w:rsidRPr="6F681BE0">
              <w:rPr>
                <w:rFonts w:ascii="Times New Roman" w:eastAsia="Times New Roman" w:hAnsi="Times New Roman" w:cs="Times New Roman"/>
                <w:sz w:val="22"/>
                <w:szCs w:val="22"/>
              </w:rPr>
              <w:t>Action plan showing steps to adapt policies and procedures</w:t>
            </w:r>
            <w:r w:rsidRPr="6F681BE0">
              <w:rPr>
                <w:rFonts w:ascii="Symbol" w:eastAsia="Symbol" w:hAnsi="Symbol" w:cs="Symbol"/>
                <w:color w:val="000000" w:themeColor="text1"/>
                <w:sz w:val="22"/>
                <w:szCs w:val="22"/>
              </w:rPr>
              <w:t></w:t>
            </w:r>
          </w:p>
          <w:p w14:paraId="58DAE89E" w14:textId="77777777" w:rsidR="00B44446" w:rsidRPr="00853429" w:rsidRDefault="00B44446" w:rsidP="00D0155E">
            <w:pPr>
              <w:pStyle w:val="ListParagraph"/>
              <w:widowControl w:val="0"/>
              <w:numPr>
                <w:ilvl w:val="0"/>
                <w:numId w:val="19"/>
              </w:numPr>
              <w:tabs>
                <w:tab w:val="left" w:pos="10170"/>
              </w:tabs>
              <w:ind w:left="332"/>
              <w:rPr>
                <w:sz w:val="22"/>
                <w:szCs w:val="22"/>
              </w:rPr>
            </w:pPr>
            <w:r w:rsidRPr="6F681BE0">
              <w:rPr>
                <w:rFonts w:ascii="Times New Roman" w:eastAsia="Times New Roman" w:hAnsi="Times New Roman" w:cs="Times New Roman"/>
                <w:color w:val="000000" w:themeColor="text1"/>
                <w:sz w:val="22"/>
                <w:szCs w:val="22"/>
              </w:rPr>
              <w:t xml:space="preserve"> Action statements indicating the process for mission and vision revisions organizational wide.</w:t>
            </w:r>
          </w:p>
          <w:p w14:paraId="611AD528" w14:textId="77777777" w:rsidR="00B44446" w:rsidRPr="00853429" w:rsidRDefault="00B44446" w:rsidP="00D0155E">
            <w:pPr>
              <w:pStyle w:val="ListParagraph"/>
              <w:widowControl w:val="0"/>
              <w:numPr>
                <w:ilvl w:val="0"/>
                <w:numId w:val="19"/>
              </w:numPr>
              <w:tabs>
                <w:tab w:val="left" w:pos="10170"/>
              </w:tabs>
              <w:ind w:left="332"/>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Members of PCO team participate in organizational policy change workgroups/committees</w:t>
            </w:r>
          </w:p>
          <w:p w14:paraId="5D703E9D" w14:textId="77777777" w:rsidR="00B44446" w:rsidRPr="00853429" w:rsidRDefault="00B44446" w:rsidP="00D0155E">
            <w:pPr>
              <w:pStyle w:val="ListParagraph"/>
              <w:widowControl w:val="0"/>
              <w:numPr>
                <w:ilvl w:val="0"/>
                <w:numId w:val="19"/>
              </w:numPr>
              <w:tabs>
                <w:tab w:val="left" w:pos="10170"/>
              </w:tabs>
              <w:ind w:left="332"/>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Person centered values incorporated into supervisory role: 1:1 meetings, performance reviews, professional advancement and development.</w:t>
            </w:r>
          </w:p>
        </w:tc>
        <w:tc>
          <w:tcPr>
            <w:tcW w:w="3017" w:type="dxa"/>
          </w:tcPr>
          <w:p w14:paraId="361EFA22"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0= No mention of person-centered practices mentioned in policy documents.</w:t>
            </w:r>
          </w:p>
          <w:p w14:paraId="5D6EAFCF"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7A5B80A5"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1=Some indirect references to person-centered practices are</w:t>
            </w:r>
            <w:r>
              <w:rPr>
                <w:rFonts w:ascii="Times New Roman" w:eastAsia="Times New Roman" w:hAnsi="Times New Roman" w:cs="Times New Roman"/>
                <w:sz w:val="22"/>
                <w:szCs w:val="22"/>
              </w:rPr>
              <w:t xml:space="preserve"> </w:t>
            </w:r>
            <w:r w:rsidRPr="00853429">
              <w:rPr>
                <w:rFonts w:ascii="Times New Roman" w:eastAsia="Times New Roman" w:hAnsi="Times New Roman" w:cs="Times New Roman"/>
                <w:sz w:val="22"/>
                <w:szCs w:val="22"/>
              </w:rPr>
              <w:t>included in at least one document</w:t>
            </w:r>
          </w:p>
          <w:p w14:paraId="23634217"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31EB217B"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r w:rsidRPr="00853429">
              <w:rPr>
                <w:rFonts w:ascii="Times New Roman" w:eastAsia="Times New Roman" w:hAnsi="Times New Roman" w:cs="Times New Roman"/>
                <w:sz w:val="22"/>
                <w:szCs w:val="22"/>
              </w:rPr>
              <w:t xml:space="preserve">2 </w:t>
            </w:r>
            <w:r w:rsidRPr="00853429">
              <w:rPr>
                <w:rFonts w:ascii="Times New Roman" w:eastAsia="Times New Roman" w:hAnsi="Times New Roman" w:cs="Times New Roman"/>
                <w:color w:val="000000" w:themeColor="text1"/>
                <w:sz w:val="22"/>
                <w:szCs w:val="22"/>
              </w:rPr>
              <w:t xml:space="preserve">= Policy examples </w:t>
            </w:r>
            <w:r w:rsidRPr="00853429">
              <w:rPr>
                <w:rFonts w:ascii="Times New Roman" w:eastAsia="Times New Roman" w:hAnsi="Times New Roman" w:cs="Times New Roman"/>
                <w:sz w:val="22"/>
                <w:szCs w:val="22"/>
              </w:rPr>
              <w:t>clearly state how person-centered practices are  implemented within the organization</w:t>
            </w:r>
          </w:p>
        </w:tc>
      </w:tr>
      <w:tr w:rsidR="00B44446" w:rsidRPr="00514360" w14:paraId="6C9EBEA8" w14:textId="77777777" w:rsidTr="001E2C9B">
        <w:trPr>
          <w:cantSplit/>
        </w:trPr>
        <w:tc>
          <w:tcPr>
            <w:tcW w:w="3030" w:type="dxa"/>
          </w:tcPr>
          <w:p w14:paraId="2FF8A4A3"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1.7</w:t>
            </w:r>
            <w:r w:rsidRPr="000F1C57">
              <w:rPr>
                <w:rFonts w:ascii="Times New Roman" w:eastAsia="Times New Roman" w:hAnsi="Times New Roman" w:cs="Times New Roman"/>
                <w:b/>
                <w:sz w:val="22"/>
                <w:szCs w:val="22"/>
              </w:rPr>
              <w:t xml:space="preserve"> Universal Person-Centered Strategies:</w:t>
            </w:r>
            <w:r w:rsidRPr="000F1C57">
              <w:rPr>
                <w:rFonts w:ascii="Times New Roman" w:eastAsia="Times New Roman" w:hAnsi="Times New Roman" w:cs="Times New Roman"/>
                <w:sz w:val="22"/>
                <w:szCs w:val="22"/>
              </w:rPr>
              <w:t xml:space="preserve"> Specific person-centered strategies and tools are actively used in at least two observed settings (observations are completed in at least one setting, coaching and mentoring systems are outlined and monitored)</w:t>
            </w:r>
          </w:p>
        </w:tc>
        <w:tc>
          <w:tcPr>
            <w:tcW w:w="3303" w:type="dxa"/>
            <w:gridSpan w:val="2"/>
          </w:tcPr>
          <w:p w14:paraId="70D0DCA0" w14:textId="77777777" w:rsidR="00B44446" w:rsidRPr="00853429" w:rsidRDefault="00B44446" w:rsidP="00D0155E">
            <w:pPr>
              <w:pStyle w:val="ListParagraph"/>
              <w:widowControl w:val="0"/>
              <w:numPr>
                <w:ilvl w:val="0"/>
                <w:numId w:val="20"/>
              </w:numPr>
              <w:tabs>
                <w:tab w:val="left" w:pos="10170"/>
              </w:tabs>
              <w:ind w:left="332"/>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Direct Observation data</w:t>
            </w:r>
          </w:p>
          <w:p w14:paraId="17ACD70B" w14:textId="77777777" w:rsidR="00B44446" w:rsidRPr="00853429" w:rsidRDefault="00B44446" w:rsidP="00D0155E">
            <w:pPr>
              <w:pStyle w:val="ListParagraph"/>
              <w:widowControl w:val="0"/>
              <w:numPr>
                <w:ilvl w:val="0"/>
                <w:numId w:val="20"/>
              </w:numPr>
              <w:tabs>
                <w:tab w:val="left" w:pos="10170"/>
              </w:tabs>
              <w:ind w:left="332"/>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Coaching and mentoring schedules</w:t>
            </w:r>
          </w:p>
          <w:p w14:paraId="5CC290A5" w14:textId="77777777" w:rsidR="00B44446" w:rsidRPr="00853429" w:rsidRDefault="00B44446" w:rsidP="00D0155E">
            <w:pPr>
              <w:pStyle w:val="ListParagraph"/>
              <w:widowControl w:val="0"/>
              <w:numPr>
                <w:ilvl w:val="0"/>
                <w:numId w:val="20"/>
              </w:numPr>
              <w:tabs>
                <w:tab w:val="left" w:pos="10170"/>
              </w:tabs>
              <w:ind w:left="332"/>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Profiles are available for staff and people supported</w:t>
            </w:r>
          </w:p>
          <w:p w14:paraId="2F33E701" w14:textId="77777777" w:rsidR="00B44446" w:rsidRPr="00853429" w:rsidRDefault="00B44446" w:rsidP="00D0155E">
            <w:pPr>
              <w:pStyle w:val="ListParagraph"/>
              <w:widowControl w:val="0"/>
              <w:numPr>
                <w:ilvl w:val="0"/>
                <w:numId w:val="20"/>
              </w:numPr>
              <w:tabs>
                <w:tab w:val="left" w:pos="10170"/>
              </w:tabs>
              <w:ind w:left="332"/>
              <w:rPr>
                <w:rFonts w:ascii="Times New Roman" w:eastAsia="Times New Roman" w:hAnsi="Times New Roman" w:cs="Times New Roman"/>
                <w:sz w:val="22"/>
                <w:szCs w:val="22"/>
              </w:rPr>
            </w:pPr>
            <w:r w:rsidRPr="6F681BE0">
              <w:rPr>
                <w:rFonts w:ascii="Times New Roman" w:eastAsia="Times New Roman" w:hAnsi="Times New Roman" w:cs="Times New Roman"/>
                <w:sz w:val="22"/>
                <w:szCs w:val="22"/>
              </w:rPr>
              <w:t>Coach interviews</w:t>
            </w:r>
          </w:p>
          <w:p w14:paraId="7531DBC4" w14:textId="77777777" w:rsidR="00B44446" w:rsidRPr="00853429" w:rsidRDefault="00B44446" w:rsidP="00D0155E">
            <w:pPr>
              <w:pStyle w:val="ListParagraph"/>
              <w:widowControl w:val="0"/>
              <w:numPr>
                <w:ilvl w:val="0"/>
                <w:numId w:val="20"/>
              </w:numPr>
              <w:tabs>
                <w:tab w:val="left" w:pos="10170"/>
              </w:tabs>
              <w:ind w:left="332"/>
              <w:rPr>
                <w:sz w:val="22"/>
                <w:szCs w:val="22"/>
              </w:rPr>
            </w:pPr>
            <w:r w:rsidRPr="6F681BE0">
              <w:rPr>
                <w:rFonts w:ascii="Times New Roman" w:eastAsia="Times New Roman" w:hAnsi="Times New Roman" w:cs="Times New Roman"/>
                <w:color w:val="000000" w:themeColor="text1"/>
                <w:sz w:val="22"/>
                <w:szCs w:val="22"/>
              </w:rPr>
              <w:t>Examples used at Division/unit meetings; Case Manager meetings with people they support; Trainings/community outreach events; First contact (phone calls, intake, reception, assessment)</w:t>
            </w:r>
          </w:p>
          <w:p w14:paraId="14C8D635" w14:textId="77777777" w:rsidR="00B44446" w:rsidRPr="00853429" w:rsidRDefault="00B44446" w:rsidP="00B44446">
            <w:pPr>
              <w:widowControl w:val="0"/>
              <w:tabs>
                <w:tab w:val="left" w:pos="10170"/>
              </w:tabs>
              <w:ind w:left="360"/>
              <w:rPr>
                <w:rFonts w:ascii="Times New Roman" w:eastAsia="Times New Roman" w:hAnsi="Times New Roman" w:cs="Times New Roman"/>
                <w:color w:val="000000" w:themeColor="text1"/>
                <w:sz w:val="20"/>
                <w:szCs w:val="20"/>
              </w:rPr>
            </w:pPr>
          </w:p>
        </w:tc>
        <w:tc>
          <w:tcPr>
            <w:tcW w:w="3017" w:type="dxa"/>
          </w:tcPr>
          <w:p w14:paraId="77CE6739"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0 = There is no evidence that staff members are actively using universal tools</w:t>
            </w:r>
          </w:p>
          <w:p w14:paraId="445AE9D9"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6EC9F249"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1 = Some evidence is available indicating that universal PC tools are used in at least one setting</w:t>
            </w:r>
          </w:p>
          <w:p w14:paraId="5460CD29"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20AB7470"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r w:rsidRPr="00853429">
              <w:rPr>
                <w:rFonts w:ascii="Times New Roman" w:eastAsia="Times New Roman" w:hAnsi="Times New Roman" w:cs="Times New Roman"/>
                <w:sz w:val="22"/>
                <w:szCs w:val="22"/>
              </w:rPr>
              <w:t xml:space="preserve">2 = Universal tools are </w:t>
            </w:r>
            <w:r>
              <w:rPr>
                <w:rFonts w:ascii="Times New Roman" w:eastAsia="Times New Roman" w:hAnsi="Times New Roman" w:cs="Times New Roman"/>
                <w:sz w:val="22"/>
                <w:szCs w:val="22"/>
              </w:rPr>
              <w:t>used</w:t>
            </w:r>
            <w:r w:rsidRPr="00853429">
              <w:rPr>
                <w:rFonts w:ascii="Times New Roman" w:eastAsia="Times New Roman" w:hAnsi="Times New Roman" w:cs="Times New Roman"/>
                <w:sz w:val="22"/>
                <w:szCs w:val="22"/>
              </w:rPr>
              <w:t xml:space="preserve"> across two settings and system is in place for mentoring and coaching staff members</w:t>
            </w:r>
          </w:p>
        </w:tc>
      </w:tr>
      <w:tr w:rsidR="00B44446" w:rsidRPr="00514360" w14:paraId="276DE49E" w14:textId="77777777" w:rsidTr="001E2C9B">
        <w:trPr>
          <w:cantSplit/>
        </w:trPr>
        <w:tc>
          <w:tcPr>
            <w:tcW w:w="3030" w:type="dxa"/>
          </w:tcPr>
          <w:p w14:paraId="2282C810"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b/>
                <w:sz w:val="22"/>
                <w:szCs w:val="22"/>
              </w:rPr>
              <w:lastRenderedPageBreak/>
              <w:t>1.8 Active Staff Support:</w:t>
            </w:r>
            <w:r w:rsidRPr="00853429">
              <w:rPr>
                <w:rFonts w:ascii="Times New Roman" w:eastAsia="Times New Roman" w:hAnsi="Times New Roman" w:cs="Times New Roman"/>
                <w:sz w:val="22"/>
                <w:szCs w:val="22"/>
              </w:rPr>
              <w:t xml:space="preserve"> Staff members indicate support for actively using universal person-centered strategies.</w:t>
            </w:r>
          </w:p>
        </w:tc>
        <w:tc>
          <w:tcPr>
            <w:tcW w:w="3303" w:type="dxa"/>
            <w:gridSpan w:val="2"/>
          </w:tcPr>
          <w:p w14:paraId="0E41C304" w14:textId="77777777" w:rsidR="00B44446" w:rsidRPr="00853429" w:rsidRDefault="00B44446" w:rsidP="00D0155E">
            <w:pPr>
              <w:pStyle w:val="ListParagraph"/>
              <w:widowControl w:val="0"/>
              <w:numPr>
                <w:ilvl w:val="0"/>
                <w:numId w:val="21"/>
              </w:numPr>
              <w:tabs>
                <w:tab w:val="left" w:pos="10170"/>
              </w:tabs>
              <w:ind w:left="332"/>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Meeting Minutes</w:t>
            </w:r>
          </w:p>
          <w:p w14:paraId="0BE32295" w14:textId="77777777" w:rsidR="00B44446" w:rsidRPr="00853429" w:rsidRDefault="00B44446" w:rsidP="00D0155E">
            <w:pPr>
              <w:pStyle w:val="ListParagraph"/>
              <w:widowControl w:val="0"/>
              <w:numPr>
                <w:ilvl w:val="0"/>
                <w:numId w:val="21"/>
              </w:numPr>
              <w:tabs>
                <w:tab w:val="left" w:pos="10170"/>
              </w:tabs>
              <w:ind w:left="332"/>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Action Plan</w:t>
            </w:r>
          </w:p>
          <w:p w14:paraId="23B27576" w14:textId="77777777" w:rsidR="00B44446" w:rsidRPr="00853429" w:rsidRDefault="00B44446" w:rsidP="00D0155E">
            <w:pPr>
              <w:pStyle w:val="ListParagraph"/>
              <w:widowControl w:val="0"/>
              <w:numPr>
                <w:ilvl w:val="0"/>
                <w:numId w:val="21"/>
              </w:numPr>
              <w:tabs>
                <w:tab w:val="left" w:pos="10170"/>
              </w:tabs>
              <w:ind w:left="332"/>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Voting Results</w:t>
            </w:r>
          </w:p>
          <w:p w14:paraId="105106B6" w14:textId="77777777" w:rsidR="00B44446" w:rsidRPr="00853429" w:rsidRDefault="00B44446" w:rsidP="00B44446">
            <w:pPr>
              <w:pStyle w:val="ListParagraph"/>
              <w:widowControl w:val="0"/>
              <w:tabs>
                <w:tab w:val="left" w:pos="10170"/>
              </w:tabs>
              <w:rPr>
                <w:rFonts w:ascii="Times New Roman" w:eastAsia="Times New Roman" w:hAnsi="Times New Roman" w:cs="Times New Roman"/>
                <w:sz w:val="22"/>
                <w:szCs w:val="22"/>
              </w:rPr>
            </w:pPr>
          </w:p>
        </w:tc>
        <w:tc>
          <w:tcPr>
            <w:tcW w:w="3017" w:type="dxa"/>
          </w:tcPr>
          <w:p w14:paraId="0F7B3B9A"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0 = No evidence that staff support person-centered practices</w:t>
            </w:r>
          </w:p>
          <w:p w14:paraId="05AA415D"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6F9A4C06"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1 = </w:t>
            </w:r>
            <w:r>
              <w:rPr>
                <w:rFonts w:ascii="Times New Roman" w:eastAsia="Times New Roman" w:hAnsi="Times New Roman" w:cs="Times New Roman"/>
                <w:color w:val="000000" w:themeColor="text1"/>
                <w:sz w:val="22"/>
                <w:szCs w:val="22"/>
              </w:rPr>
              <w:t>A</w:t>
            </w:r>
            <w:r w:rsidRPr="00853429">
              <w:rPr>
                <w:rFonts w:ascii="Times New Roman" w:eastAsia="Times New Roman" w:hAnsi="Times New Roman" w:cs="Times New Roman"/>
                <w:color w:val="000000" w:themeColor="text1"/>
                <w:sz w:val="22"/>
                <w:szCs w:val="22"/>
              </w:rPr>
              <w:t>t least two staff indicate support for organization-wide planning is in place</w:t>
            </w:r>
          </w:p>
          <w:p w14:paraId="0D6367B6"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398E6964"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color w:val="000000" w:themeColor="text1"/>
                <w:sz w:val="22"/>
                <w:szCs w:val="22"/>
              </w:rPr>
              <w:t>2= Documentation and interviews indicate all staff members in pilot area have had a chance to indicate level of support with 80% or more in favor of PC practices</w:t>
            </w:r>
          </w:p>
        </w:tc>
      </w:tr>
    </w:tbl>
    <w:p w14:paraId="48EF6FBC"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p>
    <w:p w14:paraId="249E64FA" w14:textId="553CEFC5" w:rsidR="00B44446" w:rsidRPr="00853429" w:rsidRDefault="004A307B" w:rsidP="001E2C9B">
      <w:pPr>
        <w:pStyle w:val="Heading2"/>
        <w:rPr>
          <w:rFonts w:ascii="Times New Roman" w:hAnsi="Times New Roman"/>
        </w:rPr>
      </w:pPr>
      <w:bookmarkStart w:id="23" w:name="_Toc42784420"/>
      <w:r w:rsidRPr="00853429">
        <w:t>Subscale: Universal Positive Behavior Support</w:t>
      </w:r>
      <w:bookmarkEnd w:id="23"/>
    </w:p>
    <w:tbl>
      <w:tblPr>
        <w:tblStyle w:val="TableGrid"/>
        <w:tblW w:w="0" w:type="auto"/>
        <w:tblLook w:val="04A0" w:firstRow="1" w:lastRow="0" w:firstColumn="1" w:lastColumn="0" w:noHBand="0" w:noVBand="1"/>
        <w:tblCaption w:val="Universal Positive Behavior Support"/>
        <w:tblDescription w:val="Table containing items on Universal Positive Behavior Support."/>
      </w:tblPr>
      <w:tblGrid>
        <w:gridCol w:w="3106"/>
        <w:gridCol w:w="3279"/>
        <w:gridCol w:w="2965"/>
      </w:tblGrid>
      <w:tr w:rsidR="00451936" w:rsidRPr="00514360" w14:paraId="20BB8983" w14:textId="77777777" w:rsidTr="001E2C9B">
        <w:trPr>
          <w:cantSplit/>
        </w:trPr>
        <w:tc>
          <w:tcPr>
            <w:tcW w:w="3106" w:type="dxa"/>
          </w:tcPr>
          <w:p w14:paraId="1582B746" w14:textId="77777777" w:rsidR="00451936" w:rsidRPr="000F1C57" w:rsidRDefault="00451936" w:rsidP="00E34769">
            <w:pPr>
              <w:widowControl w:val="0"/>
              <w:tabs>
                <w:tab w:val="left" w:pos="10170"/>
              </w:tabs>
              <w:jc w:val="center"/>
              <w:rPr>
                <w:rFonts w:ascii="Times New Roman" w:eastAsia="Times New Roman" w:hAnsi="Times New Roman" w:cs="Times New Roman"/>
                <w:b/>
                <w:sz w:val="22"/>
                <w:szCs w:val="22"/>
              </w:rPr>
            </w:pPr>
          </w:p>
          <w:p w14:paraId="52BDC6E1" w14:textId="77777777" w:rsidR="00451936" w:rsidRPr="000F1C57" w:rsidRDefault="00451936" w:rsidP="00E34769">
            <w:pPr>
              <w:widowControl w:val="0"/>
              <w:tabs>
                <w:tab w:val="left" w:pos="10170"/>
              </w:tabs>
              <w:jc w:val="center"/>
              <w:rPr>
                <w:rFonts w:ascii="Times New Roman" w:eastAsia="Times New Roman" w:hAnsi="Times New Roman" w:cs="Times New Roman"/>
                <w:b/>
                <w:sz w:val="22"/>
                <w:szCs w:val="22"/>
              </w:rPr>
            </w:pPr>
            <w:r w:rsidRPr="000F1C57">
              <w:rPr>
                <w:rFonts w:ascii="Times New Roman" w:eastAsia="Times New Roman" w:hAnsi="Times New Roman" w:cs="Times New Roman"/>
                <w:b/>
                <w:sz w:val="22"/>
                <w:szCs w:val="22"/>
              </w:rPr>
              <w:t>Feature</w:t>
            </w:r>
          </w:p>
        </w:tc>
        <w:tc>
          <w:tcPr>
            <w:tcW w:w="3279" w:type="dxa"/>
          </w:tcPr>
          <w:p w14:paraId="55838665" w14:textId="77777777" w:rsidR="00451936" w:rsidRPr="000F1C57" w:rsidRDefault="00451936" w:rsidP="00E34769">
            <w:pPr>
              <w:widowControl w:val="0"/>
              <w:tabs>
                <w:tab w:val="left" w:pos="10170"/>
              </w:tabs>
              <w:jc w:val="center"/>
              <w:rPr>
                <w:rFonts w:ascii="Times New Roman" w:eastAsia="Times New Roman" w:hAnsi="Times New Roman" w:cs="Times New Roman"/>
                <w:b/>
                <w:sz w:val="22"/>
                <w:szCs w:val="22"/>
              </w:rPr>
            </w:pPr>
          </w:p>
          <w:p w14:paraId="31C7B6AC" w14:textId="77777777" w:rsidR="00451936" w:rsidRPr="000F1C57" w:rsidRDefault="00451936" w:rsidP="00E34769">
            <w:pPr>
              <w:widowControl w:val="0"/>
              <w:tabs>
                <w:tab w:val="left" w:pos="10170"/>
              </w:tabs>
              <w:jc w:val="center"/>
              <w:rPr>
                <w:rFonts w:ascii="Times New Roman" w:eastAsia="Times New Roman" w:hAnsi="Times New Roman" w:cs="Times New Roman"/>
                <w:b/>
                <w:sz w:val="22"/>
                <w:szCs w:val="22"/>
              </w:rPr>
            </w:pPr>
            <w:r w:rsidRPr="000F1C57">
              <w:rPr>
                <w:rFonts w:ascii="Times New Roman" w:eastAsia="Times New Roman" w:hAnsi="Times New Roman" w:cs="Times New Roman"/>
                <w:b/>
                <w:sz w:val="22"/>
                <w:szCs w:val="22"/>
              </w:rPr>
              <w:t>Possible Data Sources</w:t>
            </w:r>
          </w:p>
          <w:p w14:paraId="55B7A020" w14:textId="77777777" w:rsidR="00451936" w:rsidRPr="000F1C57" w:rsidRDefault="00451936" w:rsidP="00E34769">
            <w:pPr>
              <w:widowControl w:val="0"/>
              <w:tabs>
                <w:tab w:val="left" w:pos="10170"/>
              </w:tabs>
              <w:jc w:val="center"/>
              <w:rPr>
                <w:rFonts w:ascii="Times New Roman" w:eastAsia="Times New Roman" w:hAnsi="Times New Roman" w:cs="Times New Roman"/>
                <w:b/>
                <w:sz w:val="22"/>
                <w:szCs w:val="22"/>
              </w:rPr>
            </w:pPr>
          </w:p>
        </w:tc>
        <w:tc>
          <w:tcPr>
            <w:tcW w:w="2965" w:type="dxa"/>
          </w:tcPr>
          <w:p w14:paraId="0086DBF2" w14:textId="77777777" w:rsidR="00451936" w:rsidRPr="000F1C57" w:rsidRDefault="00451936" w:rsidP="00E34769">
            <w:pPr>
              <w:widowControl w:val="0"/>
              <w:tabs>
                <w:tab w:val="left" w:pos="10170"/>
              </w:tabs>
              <w:jc w:val="center"/>
              <w:rPr>
                <w:rFonts w:ascii="Times New Roman" w:eastAsia="Times New Roman" w:hAnsi="Times New Roman" w:cs="Times New Roman"/>
                <w:b/>
                <w:sz w:val="22"/>
                <w:szCs w:val="22"/>
              </w:rPr>
            </w:pPr>
          </w:p>
          <w:p w14:paraId="50B0911B" w14:textId="77777777" w:rsidR="00451936" w:rsidRPr="000F1C57" w:rsidRDefault="00451936" w:rsidP="00E34769">
            <w:pPr>
              <w:widowControl w:val="0"/>
              <w:tabs>
                <w:tab w:val="left" w:pos="10170"/>
              </w:tabs>
              <w:jc w:val="center"/>
              <w:rPr>
                <w:rFonts w:ascii="Times New Roman" w:eastAsia="Times New Roman" w:hAnsi="Times New Roman" w:cs="Times New Roman"/>
                <w:b/>
                <w:sz w:val="22"/>
                <w:szCs w:val="22"/>
              </w:rPr>
            </w:pPr>
            <w:r w:rsidRPr="000F1C57">
              <w:rPr>
                <w:rFonts w:ascii="Times New Roman" w:eastAsia="Times New Roman" w:hAnsi="Times New Roman" w:cs="Times New Roman"/>
                <w:b/>
                <w:sz w:val="22"/>
                <w:szCs w:val="22"/>
              </w:rPr>
              <w:t>Scoring Criteria</w:t>
            </w:r>
          </w:p>
        </w:tc>
      </w:tr>
      <w:tr w:rsidR="00B44446" w:rsidRPr="00514360" w14:paraId="66EAAF05" w14:textId="77777777" w:rsidTr="001E2C9B">
        <w:trPr>
          <w:cantSplit/>
        </w:trPr>
        <w:tc>
          <w:tcPr>
            <w:tcW w:w="3106" w:type="dxa"/>
          </w:tcPr>
          <w:p w14:paraId="2397E384"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1.9</w:t>
            </w:r>
            <w:r w:rsidRPr="000F1C57">
              <w:rPr>
                <w:rFonts w:ascii="Times New Roman" w:eastAsia="Times New Roman" w:hAnsi="Times New Roman" w:cs="Times New Roman"/>
                <w:b/>
                <w:sz w:val="22"/>
                <w:szCs w:val="22"/>
              </w:rPr>
              <w:t xml:space="preserve"> Organizational Policy Alignment:</w:t>
            </w:r>
            <w:r w:rsidRPr="000F1C57">
              <w:rPr>
                <w:rFonts w:ascii="Times New Roman" w:eastAsia="Times New Roman" w:hAnsi="Times New Roman" w:cs="Times New Roman"/>
                <w:sz w:val="22"/>
                <w:szCs w:val="22"/>
              </w:rPr>
              <w:t xml:space="preserve"> Policies and procedures addressing positive behavior support and describing the importance of building positive social environments that promote higher quality of life for both people supported and staff members within the organization</w:t>
            </w:r>
          </w:p>
          <w:p w14:paraId="15001546" w14:textId="77777777" w:rsidR="00B44446" w:rsidRPr="000F1C57" w:rsidRDefault="00B44446" w:rsidP="00B44446">
            <w:pPr>
              <w:widowControl w:val="0"/>
              <w:tabs>
                <w:tab w:val="left" w:pos="10170"/>
              </w:tabs>
              <w:rPr>
                <w:rFonts w:ascii="Times New Roman" w:eastAsia="Times New Roman" w:hAnsi="Times New Roman" w:cs="Times New Roman"/>
                <w:b/>
                <w:sz w:val="22"/>
                <w:szCs w:val="22"/>
              </w:rPr>
            </w:pPr>
          </w:p>
        </w:tc>
        <w:tc>
          <w:tcPr>
            <w:tcW w:w="3279" w:type="dxa"/>
          </w:tcPr>
          <w:p w14:paraId="3F3CDB7F" w14:textId="77777777" w:rsidR="00B44446" w:rsidRPr="000F1C57" w:rsidRDefault="00B44446" w:rsidP="00D0155E">
            <w:pPr>
              <w:pStyle w:val="ListParagraph"/>
              <w:widowControl w:val="0"/>
              <w:numPr>
                <w:ilvl w:val="0"/>
                <w:numId w:val="19"/>
              </w:numPr>
              <w:tabs>
                <w:tab w:val="left" w:pos="10170"/>
              </w:tabs>
              <w:ind w:left="31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Policies and procedures</w:t>
            </w:r>
          </w:p>
          <w:p w14:paraId="1CBD7267" w14:textId="77777777" w:rsidR="00B44446" w:rsidRPr="000F1C57" w:rsidRDefault="00B44446" w:rsidP="00D0155E">
            <w:pPr>
              <w:pStyle w:val="ListParagraph"/>
              <w:widowControl w:val="0"/>
              <w:tabs>
                <w:tab w:val="left" w:pos="10170"/>
              </w:tabs>
              <w:ind w:left="31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documenting the use of social skills and issues related to improving the quality of the social and physical environment</w:t>
            </w:r>
          </w:p>
          <w:p w14:paraId="2ADA9609" w14:textId="77777777" w:rsidR="00B44446" w:rsidRPr="000F1C57" w:rsidRDefault="00B44446" w:rsidP="00D0155E">
            <w:pPr>
              <w:pStyle w:val="ListParagraph"/>
              <w:widowControl w:val="0"/>
              <w:numPr>
                <w:ilvl w:val="0"/>
                <w:numId w:val="19"/>
              </w:numPr>
              <w:tabs>
                <w:tab w:val="left" w:pos="10170"/>
              </w:tabs>
              <w:ind w:left="318"/>
              <w:rPr>
                <w:rFonts w:ascii="Times New Roman" w:eastAsia="Times New Roman" w:hAnsi="Times New Roman" w:cs="Times New Roman"/>
                <w:b/>
                <w:bCs/>
                <w:sz w:val="22"/>
                <w:szCs w:val="22"/>
              </w:rPr>
            </w:pPr>
            <w:r w:rsidRPr="000F1C57">
              <w:rPr>
                <w:rFonts w:ascii="Times New Roman" w:eastAsia="Times New Roman" w:hAnsi="Times New Roman" w:cs="Times New Roman"/>
                <w:sz w:val="22"/>
                <w:szCs w:val="22"/>
              </w:rPr>
              <w:t>Action plan showing efforts to adapt policies and procedures to include PBS</w:t>
            </w:r>
          </w:p>
          <w:p w14:paraId="1EBAAF16" w14:textId="77777777" w:rsidR="00B44446" w:rsidRPr="000F1C57" w:rsidRDefault="00B44446" w:rsidP="00D0155E">
            <w:pPr>
              <w:pStyle w:val="ListParagraph"/>
              <w:widowControl w:val="0"/>
              <w:numPr>
                <w:ilvl w:val="0"/>
                <w:numId w:val="19"/>
              </w:numPr>
              <w:tabs>
                <w:tab w:val="left" w:pos="10170"/>
              </w:tabs>
              <w:ind w:left="318"/>
              <w:rPr>
                <w:b/>
                <w:bCs/>
                <w:sz w:val="22"/>
                <w:szCs w:val="22"/>
              </w:rPr>
            </w:pPr>
            <w:r w:rsidRPr="000F1C57">
              <w:rPr>
                <w:rFonts w:ascii="Times New Roman" w:eastAsia="Times New Roman" w:hAnsi="Times New Roman" w:cs="Times New Roman"/>
                <w:color w:val="000000" w:themeColor="text1"/>
                <w:sz w:val="22"/>
                <w:szCs w:val="22"/>
              </w:rPr>
              <w:t>Positive Behavior Support values incorporated into supervisory role: 1:1 meetings, performance reviews, professional advancement and development. Supervisor documents meetings with staff that shows the use of different values and tools used.</w:t>
            </w:r>
          </w:p>
          <w:p w14:paraId="7ADBB455" w14:textId="77777777" w:rsidR="00B44446" w:rsidRPr="000F1C57" w:rsidRDefault="00B44446" w:rsidP="00D0155E">
            <w:pPr>
              <w:pStyle w:val="ListParagraph"/>
              <w:widowControl w:val="0"/>
              <w:numPr>
                <w:ilvl w:val="0"/>
                <w:numId w:val="19"/>
              </w:numPr>
              <w:tabs>
                <w:tab w:val="left" w:pos="10170"/>
              </w:tabs>
              <w:ind w:left="318"/>
              <w:rPr>
                <w:b/>
                <w:bCs/>
                <w:sz w:val="22"/>
                <w:szCs w:val="22"/>
              </w:rPr>
            </w:pPr>
            <w:r w:rsidRPr="000F1C57">
              <w:rPr>
                <w:rFonts w:ascii="Times New Roman" w:eastAsia="Times New Roman" w:hAnsi="Times New Roman" w:cs="Times New Roman"/>
                <w:color w:val="000000" w:themeColor="text1"/>
                <w:sz w:val="22"/>
                <w:szCs w:val="22"/>
              </w:rPr>
              <w:t xml:space="preserve"> Mission and vision statements include Positive Behavior Support values.</w:t>
            </w:r>
          </w:p>
          <w:p w14:paraId="59A21CCF" w14:textId="77777777" w:rsidR="00B44446" w:rsidRPr="000F1C57" w:rsidRDefault="00B44446" w:rsidP="00D0155E">
            <w:pPr>
              <w:pStyle w:val="ListParagraph"/>
              <w:widowControl w:val="0"/>
              <w:numPr>
                <w:ilvl w:val="0"/>
                <w:numId w:val="19"/>
              </w:numPr>
              <w:tabs>
                <w:tab w:val="left" w:pos="10170"/>
              </w:tabs>
              <w:ind w:left="318"/>
              <w:rPr>
                <w:rFonts w:asciiTheme="minorHAnsi" w:eastAsiaTheme="minorEastAsia"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 xml:space="preserve"> PBS team involved in leadership planning regarding organizational decisions reflected in meeting minutes.</w:t>
            </w:r>
          </w:p>
          <w:p w14:paraId="3B381BD3" w14:textId="77777777" w:rsidR="00B44446" w:rsidRPr="000F1C57" w:rsidRDefault="00B44446" w:rsidP="00D0155E">
            <w:pPr>
              <w:pStyle w:val="ListParagraph"/>
              <w:widowControl w:val="0"/>
              <w:numPr>
                <w:ilvl w:val="0"/>
                <w:numId w:val="19"/>
              </w:numPr>
              <w:tabs>
                <w:tab w:val="left" w:pos="10170"/>
              </w:tabs>
              <w:ind w:left="318"/>
              <w:rPr>
                <w:rFonts w:asciiTheme="minorHAnsi" w:eastAsiaTheme="minorEastAsia"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Matrix used to implement positive social strategies and professional values.</w:t>
            </w:r>
          </w:p>
        </w:tc>
        <w:tc>
          <w:tcPr>
            <w:tcW w:w="2965" w:type="dxa"/>
          </w:tcPr>
          <w:p w14:paraId="72903355"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0 = There is no evidence that the organization is addressing the need to promote positive social interactions </w:t>
            </w:r>
          </w:p>
          <w:p w14:paraId="210E413C"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p>
          <w:p w14:paraId="3AE9704A"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1 = Some evidence that policies and procedures align with the need for promoting positive social interactions</w:t>
            </w:r>
          </w:p>
          <w:p w14:paraId="2885AA64"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p>
          <w:p w14:paraId="2AE67A33" w14:textId="77777777" w:rsidR="00B44446" w:rsidRPr="000F1C57" w:rsidRDefault="00B44446" w:rsidP="00B44446">
            <w:pPr>
              <w:widowControl w:val="0"/>
              <w:tabs>
                <w:tab w:val="left" w:pos="10170"/>
              </w:tabs>
              <w:rPr>
                <w:rFonts w:ascii="Times New Roman" w:eastAsia="Times New Roman" w:hAnsi="Times New Roman" w:cs="Times New Roman"/>
                <w:b/>
                <w:sz w:val="22"/>
                <w:szCs w:val="22"/>
              </w:rPr>
            </w:pPr>
            <w:r w:rsidRPr="000F1C57">
              <w:rPr>
                <w:rFonts w:ascii="Times New Roman" w:eastAsia="Times New Roman" w:hAnsi="Times New Roman" w:cs="Times New Roman"/>
                <w:sz w:val="22"/>
                <w:szCs w:val="22"/>
              </w:rPr>
              <w:t xml:space="preserve">2 = </w:t>
            </w:r>
            <w:r w:rsidRPr="000F1C57">
              <w:rPr>
                <w:rFonts w:ascii="Times New Roman" w:eastAsia="Times New Roman" w:hAnsi="Times New Roman" w:cs="Times New Roman"/>
                <w:color w:val="000000" w:themeColor="text1"/>
                <w:sz w:val="22"/>
                <w:szCs w:val="22"/>
              </w:rPr>
              <w:t xml:space="preserve">Policy examples clearly </w:t>
            </w:r>
            <w:r w:rsidRPr="000F1C57">
              <w:rPr>
                <w:rFonts w:ascii="Times New Roman" w:eastAsia="Times New Roman" w:hAnsi="Times New Roman" w:cs="Times New Roman"/>
                <w:sz w:val="22"/>
                <w:szCs w:val="22"/>
              </w:rPr>
              <w:t>state how PBS is used within the organization to promote quality of life for people supported and staff members</w:t>
            </w:r>
          </w:p>
        </w:tc>
      </w:tr>
      <w:tr w:rsidR="00B44446" w:rsidRPr="00514360" w14:paraId="6A04F15E" w14:textId="77777777" w:rsidTr="001E2C9B">
        <w:trPr>
          <w:cantSplit/>
        </w:trPr>
        <w:tc>
          <w:tcPr>
            <w:tcW w:w="3106" w:type="dxa"/>
          </w:tcPr>
          <w:p w14:paraId="2507DE3D"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lastRenderedPageBreak/>
              <w:t>1.10</w:t>
            </w:r>
            <w:r w:rsidRPr="000F1C57">
              <w:rPr>
                <w:rFonts w:ascii="Times New Roman" w:eastAsia="Times New Roman" w:hAnsi="Times New Roman" w:cs="Times New Roman"/>
                <w:b/>
                <w:sz w:val="22"/>
                <w:szCs w:val="22"/>
              </w:rPr>
              <w:t xml:space="preserve"> Positive Social Interactions &amp; Skills:</w:t>
            </w:r>
            <w:r w:rsidRPr="000F1C57">
              <w:rPr>
                <w:rFonts w:ascii="Times New Roman" w:eastAsia="Times New Roman" w:hAnsi="Times New Roman" w:cs="Times New Roman"/>
                <w:sz w:val="22"/>
                <w:szCs w:val="22"/>
              </w:rPr>
              <w:t xml:space="preserve"> Specific universal PBS strategies are created with the direct involvement of everyone within the setting, and plan for practicing and teaching positive social skills is clearly described. Plan for expanding implementation across organizational settings is documented </w:t>
            </w:r>
          </w:p>
          <w:p w14:paraId="39E596AA" w14:textId="77777777" w:rsidR="00B44446" w:rsidRPr="000F1C57" w:rsidRDefault="00B44446" w:rsidP="00B44446">
            <w:pPr>
              <w:widowControl w:val="0"/>
              <w:tabs>
                <w:tab w:val="left" w:pos="10170"/>
              </w:tabs>
              <w:rPr>
                <w:rFonts w:ascii="Times New Roman" w:eastAsia="Times New Roman" w:hAnsi="Times New Roman" w:cs="Times New Roman"/>
                <w:b/>
                <w:sz w:val="22"/>
                <w:szCs w:val="22"/>
              </w:rPr>
            </w:pPr>
          </w:p>
        </w:tc>
        <w:tc>
          <w:tcPr>
            <w:tcW w:w="3279" w:type="dxa"/>
          </w:tcPr>
          <w:p w14:paraId="37D1BCB1" w14:textId="77777777" w:rsidR="00B44446" w:rsidRPr="000F1C57" w:rsidRDefault="00B44446" w:rsidP="00D0155E">
            <w:pPr>
              <w:pStyle w:val="ListParagraph"/>
              <w:widowControl w:val="0"/>
              <w:numPr>
                <w:ilvl w:val="0"/>
                <w:numId w:val="2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Interviews</w:t>
            </w:r>
          </w:p>
          <w:p w14:paraId="0440B057" w14:textId="77777777" w:rsidR="00B44446" w:rsidRPr="000F1C57" w:rsidRDefault="00B44446" w:rsidP="00D0155E">
            <w:pPr>
              <w:pStyle w:val="ListParagraph"/>
              <w:widowControl w:val="0"/>
              <w:numPr>
                <w:ilvl w:val="0"/>
                <w:numId w:val="2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Direct observations</w:t>
            </w:r>
          </w:p>
          <w:p w14:paraId="40B9AB82" w14:textId="77777777" w:rsidR="00B44446" w:rsidRPr="000F1C57" w:rsidRDefault="00B44446" w:rsidP="00D0155E">
            <w:pPr>
              <w:pStyle w:val="ListParagraph"/>
              <w:widowControl w:val="0"/>
              <w:numPr>
                <w:ilvl w:val="0"/>
                <w:numId w:val="2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Matrix describing important person-centered values and social interactions in specific settings </w:t>
            </w:r>
          </w:p>
          <w:p w14:paraId="2DF57305" w14:textId="77777777" w:rsidR="00B44446" w:rsidRPr="000F1C57" w:rsidRDefault="00B44446" w:rsidP="00D0155E">
            <w:pPr>
              <w:pStyle w:val="ListParagraph"/>
              <w:widowControl w:val="0"/>
              <w:numPr>
                <w:ilvl w:val="0"/>
                <w:numId w:val="2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Written plan for teaching and practicing skills</w:t>
            </w:r>
          </w:p>
          <w:p w14:paraId="3C4A43A9" w14:textId="77777777" w:rsidR="00B44446" w:rsidRPr="000F1C57" w:rsidRDefault="00B44446" w:rsidP="00D0155E">
            <w:pPr>
              <w:pStyle w:val="ListParagraph"/>
              <w:widowControl w:val="0"/>
              <w:numPr>
                <w:ilvl w:val="0"/>
                <w:numId w:val="2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Calendar schedule for prompting staff to focus on specific person-centered values </w:t>
            </w:r>
          </w:p>
          <w:p w14:paraId="081270C2" w14:textId="77777777" w:rsidR="00B44446" w:rsidRPr="000F1C57" w:rsidRDefault="00B44446" w:rsidP="00D0155E">
            <w:pPr>
              <w:pStyle w:val="ListParagraph"/>
              <w:numPr>
                <w:ilvl w:val="0"/>
                <w:numId w:val="22"/>
              </w:numPr>
              <w:ind w:left="408"/>
              <w:rPr>
                <w:sz w:val="22"/>
                <w:szCs w:val="22"/>
              </w:rPr>
            </w:pPr>
            <w:r w:rsidRPr="000F1C57">
              <w:rPr>
                <w:rFonts w:ascii="Times New Roman" w:eastAsia="Times New Roman" w:hAnsi="Times New Roman" w:cs="Times New Roman"/>
                <w:color w:val="000000" w:themeColor="text1"/>
                <w:sz w:val="22"/>
                <w:szCs w:val="22"/>
              </w:rPr>
              <w:t>Using Matrix during unit/department meetings.</w:t>
            </w:r>
          </w:p>
          <w:p w14:paraId="467C6518" w14:textId="77777777" w:rsidR="00B44446" w:rsidRPr="000F1C57" w:rsidRDefault="00B44446" w:rsidP="00D0155E">
            <w:pPr>
              <w:pStyle w:val="ListParagraph"/>
              <w:numPr>
                <w:ilvl w:val="0"/>
                <w:numId w:val="22"/>
              </w:numPr>
              <w:ind w:left="408"/>
              <w:rPr>
                <w:rFonts w:asciiTheme="minorHAnsi" w:eastAsiaTheme="minorEastAsia"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Regular use of Positive Social Strategies resources (video clips, training tool demos, &amp; practice activities) during unit meetings reflected in meeting minutes.</w:t>
            </w:r>
          </w:p>
          <w:p w14:paraId="69CB3C0D" w14:textId="17453E57" w:rsidR="00B44446" w:rsidRPr="000F1C57" w:rsidRDefault="00B44446" w:rsidP="00D0155E">
            <w:pPr>
              <w:pStyle w:val="ListParagraph"/>
              <w:numPr>
                <w:ilvl w:val="0"/>
                <w:numId w:val="22"/>
              </w:numPr>
              <w:ind w:left="408"/>
              <w:rPr>
                <w:rFonts w:asciiTheme="minorHAnsi" w:eastAsiaTheme="minorEastAsia" w:hAnsiTheme="minorHAnsi" w:cstheme="minorBidi"/>
                <w:color w:val="000000" w:themeColor="text1"/>
                <w:sz w:val="22"/>
                <w:szCs w:val="22"/>
              </w:rPr>
            </w:pPr>
            <w:proofErr w:type="spellStart"/>
            <w:r w:rsidRPr="000F1C57">
              <w:rPr>
                <w:rFonts w:ascii="Times New Roman" w:eastAsia="Times New Roman" w:hAnsi="Times New Roman" w:cs="Times New Roman"/>
                <w:color w:val="000000" w:themeColor="text1"/>
                <w:sz w:val="22"/>
                <w:szCs w:val="22"/>
              </w:rPr>
              <w:t>Sharepoint</w:t>
            </w:r>
            <w:proofErr w:type="spellEnd"/>
            <w:r w:rsidRPr="000F1C57">
              <w:rPr>
                <w:rFonts w:ascii="Times New Roman" w:eastAsia="Times New Roman" w:hAnsi="Times New Roman" w:cs="Times New Roman"/>
                <w:color w:val="000000" w:themeColor="text1"/>
                <w:sz w:val="22"/>
                <w:szCs w:val="22"/>
              </w:rPr>
              <w:t>: “PBS Resource Folder” for all staff to access trainings, tools and other resources.</w:t>
            </w:r>
          </w:p>
        </w:tc>
        <w:tc>
          <w:tcPr>
            <w:tcW w:w="2965" w:type="dxa"/>
          </w:tcPr>
          <w:p w14:paraId="34CBABBF"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0 = There is no evidence that positive social interactions have been identified, taught, or practiced in any setting</w:t>
            </w:r>
          </w:p>
          <w:p w14:paraId="04887CE2"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p>
          <w:p w14:paraId="032B89F3"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1 = Some evidence shows that positive social interactions are being identified, taught, and practiced</w:t>
            </w:r>
          </w:p>
          <w:p w14:paraId="3857EA52"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p>
          <w:p w14:paraId="1FC52ABA"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2 = Interviews, observations, and written documentation clearly show that positive social interaction plans are being implemented in at least one setting within the organization</w:t>
            </w:r>
          </w:p>
        </w:tc>
      </w:tr>
      <w:tr w:rsidR="00B44446" w:rsidRPr="00514360" w14:paraId="673CA626" w14:textId="77777777" w:rsidTr="001E2C9B">
        <w:trPr>
          <w:cantSplit/>
        </w:trPr>
        <w:tc>
          <w:tcPr>
            <w:tcW w:w="3106" w:type="dxa"/>
          </w:tcPr>
          <w:p w14:paraId="30FC12FA" w14:textId="77777777" w:rsidR="00B44446" w:rsidRPr="000F1C57" w:rsidRDefault="00B44446" w:rsidP="00B44446">
            <w:pPr>
              <w:widowControl w:val="0"/>
              <w:tabs>
                <w:tab w:val="left" w:pos="10170"/>
              </w:tabs>
              <w:rPr>
                <w:rFonts w:ascii="Times New Roman" w:eastAsia="Times New Roman" w:hAnsi="Times New Roman" w:cs="Times New Roman"/>
                <w:b/>
                <w:sz w:val="22"/>
                <w:szCs w:val="22"/>
              </w:rPr>
            </w:pPr>
            <w:r w:rsidRPr="001E2C9B">
              <w:rPr>
                <w:rFonts w:ascii="Times New Roman" w:eastAsia="Times New Roman" w:hAnsi="Times New Roman" w:cs="Times New Roman"/>
                <w:b/>
                <w:sz w:val="22"/>
                <w:szCs w:val="22"/>
              </w:rPr>
              <w:lastRenderedPageBreak/>
              <w:t>1.11</w:t>
            </w:r>
            <w:r w:rsidRPr="000F1C57">
              <w:rPr>
                <w:rFonts w:ascii="Times New Roman" w:eastAsia="Times New Roman" w:hAnsi="Times New Roman" w:cs="Times New Roman"/>
                <w:b/>
                <w:sz w:val="22"/>
                <w:szCs w:val="22"/>
              </w:rPr>
              <w:t xml:space="preserve"> Positive Feedback and Acknowledgement: </w:t>
            </w:r>
            <w:r w:rsidRPr="000F1C57">
              <w:rPr>
                <w:rFonts w:ascii="Times New Roman" w:eastAsia="Times New Roman" w:hAnsi="Times New Roman" w:cs="Times New Roman"/>
                <w:sz w:val="22"/>
                <w:szCs w:val="22"/>
              </w:rPr>
              <w:t xml:space="preserve">Strategy for recognizing staff and people supported for positive social interactions is articulated and implemented in areas of organization where PBS is implemented </w:t>
            </w:r>
            <w:r w:rsidRPr="000F1C57">
              <w:rPr>
                <w:rFonts w:ascii="Times New Roman" w:eastAsia="Times New Roman" w:hAnsi="Times New Roman" w:cs="Times New Roman"/>
                <w:b/>
                <w:sz w:val="22"/>
                <w:szCs w:val="22"/>
              </w:rPr>
              <w:t xml:space="preserve"> </w:t>
            </w:r>
          </w:p>
          <w:p w14:paraId="5170CBBF" w14:textId="77777777" w:rsidR="00B44446" w:rsidRPr="000F1C57" w:rsidRDefault="00B44446" w:rsidP="00B44446">
            <w:pPr>
              <w:widowControl w:val="0"/>
              <w:tabs>
                <w:tab w:val="left" w:pos="10170"/>
              </w:tabs>
              <w:rPr>
                <w:rFonts w:ascii="Times New Roman" w:eastAsia="Times New Roman" w:hAnsi="Times New Roman" w:cs="Times New Roman"/>
                <w:b/>
                <w:sz w:val="22"/>
                <w:szCs w:val="22"/>
              </w:rPr>
            </w:pPr>
          </w:p>
        </w:tc>
        <w:tc>
          <w:tcPr>
            <w:tcW w:w="3279" w:type="dxa"/>
          </w:tcPr>
          <w:p w14:paraId="6F4550CD" w14:textId="77777777" w:rsidR="00B44446" w:rsidRPr="000F1C57" w:rsidRDefault="00B44446" w:rsidP="00D0155E">
            <w:pPr>
              <w:pStyle w:val="ListParagraph"/>
              <w:widowControl w:val="0"/>
              <w:numPr>
                <w:ilvl w:val="0"/>
                <w:numId w:val="23"/>
              </w:numPr>
              <w:tabs>
                <w:tab w:val="left" w:pos="10170"/>
              </w:tabs>
              <w:ind w:left="31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Interviews</w:t>
            </w:r>
          </w:p>
          <w:p w14:paraId="5139B053" w14:textId="77777777" w:rsidR="00B44446" w:rsidRPr="000F1C57" w:rsidRDefault="00B44446" w:rsidP="00D0155E">
            <w:pPr>
              <w:pStyle w:val="ListParagraph"/>
              <w:widowControl w:val="0"/>
              <w:numPr>
                <w:ilvl w:val="0"/>
                <w:numId w:val="23"/>
              </w:numPr>
              <w:tabs>
                <w:tab w:val="left" w:pos="10170"/>
              </w:tabs>
              <w:ind w:left="31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Written plan for recognizing and acknowledging positive social interactions </w:t>
            </w:r>
          </w:p>
          <w:p w14:paraId="2D2E30B4" w14:textId="77777777" w:rsidR="00B44446" w:rsidRPr="000F1C57" w:rsidRDefault="00B44446" w:rsidP="00D0155E">
            <w:pPr>
              <w:pStyle w:val="ListParagraph"/>
              <w:widowControl w:val="0"/>
              <w:numPr>
                <w:ilvl w:val="0"/>
                <w:numId w:val="23"/>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Action plan describing plan for feedback and acknowledgement</w:t>
            </w:r>
          </w:p>
          <w:p w14:paraId="600F26FB" w14:textId="77777777" w:rsidR="00B44446" w:rsidRPr="000F1C57" w:rsidRDefault="00B44446" w:rsidP="00D0155E">
            <w:pPr>
              <w:pStyle w:val="ListParagraph"/>
              <w:widowControl w:val="0"/>
              <w:numPr>
                <w:ilvl w:val="0"/>
                <w:numId w:val="23"/>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Other documentation is available (website, newsletter, etc.)</w:t>
            </w:r>
          </w:p>
          <w:p w14:paraId="405750DD" w14:textId="77777777" w:rsidR="00B44446" w:rsidRPr="000F1C57" w:rsidRDefault="00B44446" w:rsidP="00D0155E">
            <w:pPr>
              <w:pStyle w:val="ListParagraph"/>
              <w:widowControl w:val="0"/>
              <w:numPr>
                <w:ilvl w:val="0"/>
                <w:numId w:val="23"/>
              </w:numPr>
              <w:tabs>
                <w:tab w:val="left" w:pos="10170"/>
              </w:tabs>
              <w:ind w:left="408"/>
              <w:rPr>
                <w:sz w:val="22"/>
                <w:szCs w:val="22"/>
              </w:rPr>
            </w:pPr>
            <w:r w:rsidRPr="000F1C57">
              <w:rPr>
                <w:rFonts w:ascii="Times New Roman" w:eastAsia="Times New Roman" w:hAnsi="Times New Roman" w:cs="Times New Roman"/>
                <w:color w:val="000000" w:themeColor="text1"/>
                <w:sz w:val="22"/>
                <w:szCs w:val="22"/>
              </w:rPr>
              <w:t xml:space="preserve"> Employee of the Month specifically for person centered and positive support accomplishments</w:t>
            </w:r>
          </w:p>
          <w:p w14:paraId="70C5F46A" w14:textId="77777777" w:rsidR="00B44446" w:rsidRPr="000F1C57" w:rsidRDefault="00B44446" w:rsidP="00D0155E">
            <w:pPr>
              <w:pStyle w:val="ListParagraph"/>
              <w:widowControl w:val="0"/>
              <w:numPr>
                <w:ilvl w:val="0"/>
                <w:numId w:val="23"/>
              </w:numPr>
              <w:tabs>
                <w:tab w:val="left" w:pos="10170"/>
              </w:tabs>
              <w:ind w:left="408"/>
              <w:rPr>
                <w:rFonts w:asciiTheme="minorHAnsi" w:eastAsiaTheme="minorEastAsia"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Performance review category created</w:t>
            </w:r>
          </w:p>
          <w:p w14:paraId="753E874E" w14:textId="77777777" w:rsidR="00B44446" w:rsidRPr="000F1C57" w:rsidRDefault="00B44446" w:rsidP="00D0155E">
            <w:pPr>
              <w:pStyle w:val="ListParagraph"/>
              <w:widowControl w:val="0"/>
              <w:numPr>
                <w:ilvl w:val="0"/>
                <w:numId w:val="23"/>
              </w:numPr>
              <w:tabs>
                <w:tab w:val="left" w:pos="10170"/>
              </w:tabs>
              <w:ind w:left="408"/>
              <w:rPr>
                <w:rFonts w:asciiTheme="minorHAnsi" w:eastAsiaTheme="minorEastAsia"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Staff unit meetings acknowledging staff and person’s served who exemplify positive support practices.</w:t>
            </w:r>
          </w:p>
          <w:p w14:paraId="7AD9C4D3" w14:textId="77777777" w:rsidR="00B44446" w:rsidRPr="000F1C57" w:rsidRDefault="00B44446" w:rsidP="00D0155E">
            <w:pPr>
              <w:pStyle w:val="ListParagraph"/>
              <w:widowControl w:val="0"/>
              <w:numPr>
                <w:ilvl w:val="0"/>
                <w:numId w:val="23"/>
              </w:numPr>
              <w:tabs>
                <w:tab w:val="left" w:pos="10170"/>
              </w:tabs>
              <w:ind w:left="408"/>
              <w:rPr>
                <w:rFonts w:asciiTheme="minorHAnsi" w:eastAsiaTheme="minorEastAsia"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Thank you cards sent to service providers who exemplify positive supports.</w:t>
            </w:r>
          </w:p>
        </w:tc>
        <w:tc>
          <w:tcPr>
            <w:tcW w:w="2965" w:type="dxa"/>
          </w:tcPr>
          <w:p w14:paraId="0F60DED9"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0 = There is no evidence that feedback and acknowledgement is used to support implementation </w:t>
            </w:r>
          </w:p>
          <w:p w14:paraId="1251D89E"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p>
          <w:p w14:paraId="68EFD833" w14:textId="77777777" w:rsidR="00B44446" w:rsidRPr="000F1C57"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0F1C57">
              <w:rPr>
                <w:rFonts w:ascii="Times New Roman" w:eastAsia="Times New Roman" w:hAnsi="Times New Roman" w:cs="Times New Roman"/>
                <w:color w:val="000000" w:themeColor="text1"/>
                <w:sz w:val="22"/>
                <w:szCs w:val="22"/>
              </w:rPr>
              <w:t>1 = Some evidence shows that positive feedback and acknowledgements are provided but these strategies are not directly connected to a plan for increasing social interactions</w:t>
            </w:r>
          </w:p>
          <w:p w14:paraId="5445FC36"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p>
          <w:p w14:paraId="1BE97BBC" w14:textId="77777777" w:rsidR="00B44446" w:rsidRPr="000F1C57" w:rsidRDefault="00B44446" w:rsidP="00B44446">
            <w:pPr>
              <w:widowControl w:val="0"/>
              <w:tabs>
                <w:tab w:val="left" w:pos="10170"/>
              </w:tabs>
              <w:rPr>
                <w:rFonts w:ascii="Times New Roman" w:eastAsia="Times New Roman" w:hAnsi="Times New Roman" w:cs="Times New Roman"/>
                <w:b/>
                <w:sz w:val="22"/>
                <w:szCs w:val="22"/>
              </w:rPr>
            </w:pPr>
            <w:r w:rsidRPr="000F1C57">
              <w:rPr>
                <w:rFonts w:ascii="Times New Roman" w:eastAsia="Times New Roman" w:hAnsi="Times New Roman" w:cs="Times New Roman"/>
                <w:sz w:val="22"/>
                <w:szCs w:val="22"/>
              </w:rPr>
              <w:t>2 = Interviews, observations, and written documentation clearly show that there is a clear plan for providing positive feedback and acknowledgement in areas where PBS is implemented</w:t>
            </w:r>
          </w:p>
        </w:tc>
      </w:tr>
      <w:tr w:rsidR="00B44446" w:rsidRPr="00514360" w14:paraId="6761EF5E" w14:textId="77777777" w:rsidTr="001E2C9B">
        <w:trPr>
          <w:cantSplit/>
          <w:trHeight w:val="458"/>
        </w:trPr>
        <w:tc>
          <w:tcPr>
            <w:tcW w:w="3106" w:type="dxa"/>
          </w:tcPr>
          <w:p w14:paraId="25FD037A" w14:textId="77777777" w:rsidR="00B44446" w:rsidRPr="000F1C57" w:rsidRDefault="00B44446" w:rsidP="00B44446">
            <w:pPr>
              <w:widowControl w:val="0"/>
              <w:tabs>
                <w:tab w:val="left" w:pos="10170"/>
              </w:tabs>
              <w:rPr>
                <w:rFonts w:ascii="Times New Roman" w:eastAsia="Times New Roman" w:hAnsi="Times New Roman" w:cs="Times New Roman"/>
                <w:b/>
                <w:sz w:val="22"/>
                <w:szCs w:val="22"/>
              </w:rPr>
            </w:pPr>
            <w:r w:rsidRPr="001E2C9B">
              <w:rPr>
                <w:rFonts w:ascii="Times New Roman" w:eastAsia="Times New Roman" w:hAnsi="Times New Roman" w:cs="Times New Roman"/>
                <w:b/>
                <w:sz w:val="22"/>
                <w:szCs w:val="22"/>
              </w:rPr>
              <w:t>1.12</w:t>
            </w:r>
            <w:r w:rsidRPr="000F1C57">
              <w:rPr>
                <w:rFonts w:ascii="Times New Roman" w:eastAsia="Times New Roman" w:hAnsi="Times New Roman" w:cs="Times New Roman"/>
                <w:b/>
                <w:sz w:val="22"/>
                <w:szCs w:val="22"/>
              </w:rPr>
              <w:t xml:space="preserve"> Consistent Response to Problems That Occur: </w:t>
            </w:r>
            <w:r w:rsidRPr="000F1C57">
              <w:rPr>
                <w:rFonts w:ascii="Times New Roman" w:eastAsia="Times New Roman" w:hAnsi="Times New Roman" w:cs="Times New Roman"/>
                <w:sz w:val="22"/>
                <w:szCs w:val="22"/>
              </w:rPr>
              <w:t>Definitions are in place that clearly outline behaviors that are considered incidents that need to be documented and</w:t>
            </w:r>
            <w:r w:rsidRPr="000F1C57">
              <w:rPr>
                <w:rFonts w:ascii="Times New Roman" w:eastAsia="Times New Roman" w:hAnsi="Times New Roman" w:cs="Times New Roman"/>
                <w:b/>
                <w:sz w:val="22"/>
                <w:szCs w:val="22"/>
              </w:rPr>
              <w:t xml:space="preserve"> </w:t>
            </w:r>
            <w:r w:rsidRPr="000F1C57">
              <w:rPr>
                <w:rFonts w:ascii="Times New Roman" w:eastAsia="Times New Roman" w:hAnsi="Times New Roman" w:cs="Times New Roman"/>
                <w:sz w:val="22"/>
                <w:szCs w:val="22"/>
              </w:rPr>
              <w:t>minor issues that do not require documentation.</w:t>
            </w:r>
            <w:r w:rsidRPr="000F1C57">
              <w:rPr>
                <w:rFonts w:ascii="Times New Roman" w:eastAsia="Times New Roman" w:hAnsi="Times New Roman" w:cs="Times New Roman"/>
                <w:b/>
                <w:sz w:val="22"/>
                <w:szCs w:val="22"/>
              </w:rPr>
              <w:t xml:space="preserve"> </w:t>
            </w:r>
            <w:r w:rsidRPr="000F1C57">
              <w:rPr>
                <w:rFonts w:ascii="Times New Roman" w:eastAsia="Times New Roman" w:hAnsi="Times New Roman" w:cs="Times New Roman"/>
                <w:sz w:val="22"/>
                <w:szCs w:val="22"/>
              </w:rPr>
              <w:t>Strategy for teaching staff members how to respond to minor problems is in place.</w:t>
            </w:r>
          </w:p>
        </w:tc>
        <w:tc>
          <w:tcPr>
            <w:tcW w:w="3279" w:type="dxa"/>
          </w:tcPr>
          <w:p w14:paraId="767B151E" w14:textId="77777777" w:rsidR="00B44446" w:rsidRPr="000F1C57" w:rsidRDefault="00B44446" w:rsidP="00D0155E">
            <w:pPr>
              <w:pStyle w:val="ListParagraph"/>
              <w:widowControl w:val="0"/>
              <w:numPr>
                <w:ilvl w:val="0"/>
                <w:numId w:val="44"/>
              </w:numPr>
              <w:tabs>
                <w:tab w:val="left" w:pos="10170"/>
              </w:tabs>
              <w:ind w:left="318" w:hanging="277"/>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Behavioral definitions</w:t>
            </w:r>
          </w:p>
          <w:p w14:paraId="6AE609C5" w14:textId="77777777" w:rsidR="00B44446" w:rsidRPr="000F1C57" w:rsidRDefault="00B44446" w:rsidP="00D0155E">
            <w:pPr>
              <w:pStyle w:val="ListParagraph"/>
              <w:numPr>
                <w:ilvl w:val="0"/>
                <w:numId w:val="44"/>
              </w:numPr>
              <w:ind w:left="318" w:hanging="277"/>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Training materials</w:t>
            </w:r>
          </w:p>
          <w:p w14:paraId="1611BDBC" w14:textId="77777777" w:rsidR="00B44446" w:rsidRPr="000F1C57" w:rsidRDefault="00B44446" w:rsidP="00D0155E">
            <w:pPr>
              <w:pStyle w:val="ListParagraph"/>
              <w:numPr>
                <w:ilvl w:val="0"/>
                <w:numId w:val="44"/>
              </w:numPr>
              <w:ind w:left="318" w:hanging="277"/>
              <w:rPr>
                <w:sz w:val="22"/>
                <w:szCs w:val="22"/>
              </w:rPr>
            </w:pPr>
            <w:r w:rsidRPr="000F1C57">
              <w:rPr>
                <w:rFonts w:ascii="Times New Roman" w:eastAsia="Times New Roman" w:hAnsi="Times New Roman" w:cs="Times New Roman"/>
                <w:color w:val="000000" w:themeColor="text1"/>
                <w:sz w:val="14"/>
                <w:szCs w:val="14"/>
              </w:rPr>
              <w:t xml:space="preserve"> </w:t>
            </w:r>
            <w:r w:rsidRPr="000F1C57">
              <w:rPr>
                <w:rFonts w:ascii="Times New Roman" w:eastAsia="Times New Roman" w:hAnsi="Times New Roman" w:cs="Times New Roman"/>
                <w:color w:val="000000" w:themeColor="text1"/>
                <w:sz w:val="20"/>
                <w:szCs w:val="20"/>
              </w:rPr>
              <w:t xml:space="preserve">Behavior definitions within the </w:t>
            </w:r>
            <w:r w:rsidRPr="000F1C57">
              <w:rPr>
                <w:rFonts w:ascii="Times New Roman" w:eastAsia="Times New Roman" w:hAnsi="Times New Roman" w:cs="Times New Roman"/>
                <w:color w:val="000000" w:themeColor="text1"/>
                <w:sz w:val="22"/>
                <w:szCs w:val="22"/>
              </w:rPr>
              <w:t>Matrix</w:t>
            </w:r>
          </w:p>
          <w:p w14:paraId="41A88FD1" w14:textId="77777777" w:rsidR="00B44446" w:rsidRPr="000F1C57" w:rsidRDefault="00B44446" w:rsidP="00D0155E">
            <w:pPr>
              <w:pStyle w:val="ListParagraph"/>
              <w:numPr>
                <w:ilvl w:val="0"/>
                <w:numId w:val="44"/>
              </w:numPr>
              <w:ind w:left="318" w:hanging="277"/>
              <w:rPr>
                <w:sz w:val="22"/>
                <w:szCs w:val="22"/>
              </w:rPr>
            </w:pPr>
            <w:r w:rsidRPr="000F1C57">
              <w:rPr>
                <w:rFonts w:ascii="Times New Roman" w:eastAsia="Times New Roman" w:hAnsi="Times New Roman" w:cs="Times New Roman"/>
                <w:color w:val="000000" w:themeColor="text1"/>
                <w:sz w:val="22"/>
                <w:szCs w:val="22"/>
              </w:rPr>
              <w:t>Code of Conduct Policy</w:t>
            </w:r>
          </w:p>
          <w:p w14:paraId="7AA21971" w14:textId="77777777" w:rsidR="00B44446" w:rsidRPr="000F1C57" w:rsidRDefault="00B44446" w:rsidP="00D0155E">
            <w:pPr>
              <w:pStyle w:val="ListParagraph"/>
              <w:numPr>
                <w:ilvl w:val="0"/>
                <w:numId w:val="44"/>
              </w:numPr>
              <w:ind w:left="318" w:hanging="277"/>
              <w:rPr>
                <w:sz w:val="22"/>
                <w:szCs w:val="22"/>
              </w:rPr>
            </w:pPr>
            <w:r w:rsidRPr="000F1C57">
              <w:rPr>
                <w:rFonts w:ascii="Times New Roman" w:eastAsia="Times New Roman" w:hAnsi="Times New Roman" w:cs="Times New Roman"/>
                <w:color w:val="000000" w:themeColor="text1"/>
                <w:sz w:val="22"/>
                <w:szCs w:val="22"/>
              </w:rPr>
              <w:t xml:space="preserve"> Onboarding training incorporates these definitions and strategies</w:t>
            </w:r>
          </w:p>
          <w:p w14:paraId="37B7000F" w14:textId="77777777" w:rsidR="00B44446" w:rsidRPr="000F1C57" w:rsidRDefault="00B44446" w:rsidP="00D0155E">
            <w:pPr>
              <w:pStyle w:val="ListParagraph"/>
              <w:numPr>
                <w:ilvl w:val="0"/>
                <w:numId w:val="44"/>
              </w:numPr>
              <w:ind w:left="318" w:hanging="277"/>
              <w:rPr>
                <w:sz w:val="22"/>
                <w:szCs w:val="22"/>
              </w:rPr>
            </w:pPr>
            <w:r w:rsidRPr="000F1C57">
              <w:rPr>
                <w:rFonts w:ascii="Times New Roman" w:eastAsia="Times New Roman" w:hAnsi="Times New Roman" w:cs="Times New Roman"/>
                <w:color w:val="000000" w:themeColor="text1"/>
                <w:sz w:val="22"/>
                <w:szCs w:val="22"/>
              </w:rPr>
              <w:t>Organizational process in place defining incidents, conflict and the positive support response rooted in the culture of trust.</w:t>
            </w:r>
          </w:p>
          <w:p w14:paraId="028A0A9B" w14:textId="77777777" w:rsidR="00B44446" w:rsidRPr="000F1C57" w:rsidRDefault="00B44446" w:rsidP="00D0155E">
            <w:pPr>
              <w:pStyle w:val="ListParagraph"/>
              <w:numPr>
                <w:ilvl w:val="0"/>
                <w:numId w:val="44"/>
              </w:numPr>
              <w:ind w:left="318" w:hanging="277"/>
              <w:rPr>
                <w:sz w:val="22"/>
                <w:szCs w:val="22"/>
              </w:rPr>
            </w:pPr>
            <w:r w:rsidRPr="000F1C57">
              <w:rPr>
                <w:rFonts w:ascii="Times New Roman" w:eastAsia="Times New Roman" w:hAnsi="Times New Roman" w:cs="Times New Roman"/>
                <w:color w:val="000000" w:themeColor="text1"/>
                <w:sz w:val="22"/>
                <w:szCs w:val="22"/>
              </w:rPr>
              <w:t>Systematic feedback loop process with positive regard and trust</w:t>
            </w:r>
          </w:p>
          <w:p w14:paraId="04C596E8" w14:textId="77777777" w:rsidR="00B44446" w:rsidRPr="000F1C57" w:rsidRDefault="00B44446" w:rsidP="00B44446">
            <w:pPr>
              <w:pStyle w:val="ListParagraph"/>
              <w:widowControl w:val="0"/>
              <w:tabs>
                <w:tab w:val="left" w:pos="10170"/>
              </w:tabs>
              <w:ind w:left="1440"/>
              <w:rPr>
                <w:rFonts w:ascii="Times New Roman" w:eastAsia="Times New Roman" w:hAnsi="Times New Roman" w:cs="Times New Roman"/>
                <w:sz w:val="22"/>
                <w:szCs w:val="22"/>
              </w:rPr>
            </w:pPr>
          </w:p>
        </w:tc>
        <w:tc>
          <w:tcPr>
            <w:tcW w:w="2965" w:type="dxa"/>
          </w:tcPr>
          <w:p w14:paraId="2B3AF769"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0 = There is no evidence that definitions and training materials are in place</w:t>
            </w:r>
          </w:p>
          <w:p w14:paraId="1032394D"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p>
          <w:p w14:paraId="71CCF21C"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1 = Some work has been completed to establish behavioral definitions and train staff</w:t>
            </w:r>
          </w:p>
          <w:p w14:paraId="5E710808"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p>
          <w:p w14:paraId="314DF3B3"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2 = The behavioral definitions and training materials are in place with a plan to train all staff members over time </w:t>
            </w:r>
          </w:p>
          <w:p w14:paraId="168AD6DF" w14:textId="77777777" w:rsidR="00B44446" w:rsidRPr="000F1C57" w:rsidRDefault="00B44446" w:rsidP="00B44446">
            <w:pPr>
              <w:widowControl w:val="0"/>
              <w:tabs>
                <w:tab w:val="left" w:pos="10170"/>
              </w:tabs>
              <w:rPr>
                <w:rFonts w:ascii="Times New Roman" w:eastAsia="Times New Roman" w:hAnsi="Times New Roman" w:cs="Times New Roman"/>
                <w:sz w:val="22"/>
                <w:szCs w:val="22"/>
              </w:rPr>
            </w:pPr>
          </w:p>
        </w:tc>
      </w:tr>
    </w:tbl>
    <w:p w14:paraId="257E2524"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p>
    <w:p w14:paraId="73639CBC" w14:textId="16C6A7ED" w:rsidR="00B44446" w:rsidRPr="001E2C9B" w:rsidRDefault="004A307B" w:rsidP="001E2C9B">
      <w:pPr>
        <w:pStyle w:val="Heading2"/>
        <w:rPr>
          <w:b w:val="0"/>
        </w:rPr>
      </w:pPr>
      <w:bookmarkStart w:id="24" w:name="_Toc42784421"/>
      <w:r w:rsidRPr="004A307B">
        <w:t>Subscale: Cultural Awareness and Competence Strategies</w:t>
      </w:r>
      <w:bookmarkEnd w:id="24"/>
    </w:p>
    <w:tbl>
      <w:tblPr>
        <w:tblStyle w:val="TableGrid"/>
        <w:tblW w:w="0" w:type="auto"/>
        <w:tblLook w:val="04A0" w:firstRow="1" w:lastRow="0" w:firstColumn="1" w:lastColumn="0" w:noHBand="0" w:noVBand="1"/>
        <w:tblCaption w:val="Subscale: Universal Cultural Awareness and Competence Strategies"/>
        <w:tblDescription w:val="Table containing items on Universal Cultural Awareness and Competence Strategies."/>
      </w:tblPr>
      <w:tblGrid>
        <w:gridCol w:w="3112"/>
        <w:gridCol w:w="84"/>
        <w:gridCol w:w="3080"/>
        <w:gridCol w:w="45"/>
        <w:gridCol w:w="3029"/>
      </w:tblGrid>
      <w:tr w:rsidR="00451936" w:rsidRPr="00514360" w14:paraId="22BE93C6" w14:textId="77777777" w:rsidTr="001E2C9B">
        <w:trPr>
          <w:cantSplit/>
        </w:trPr>
        <w:tc>
          <w:tcPr>
            <w:tcW w:w="3196" w:type="dxa"/>
            <w:gridSpan w:val="2"/>
          </w:tcPr>
          <w:p w14:paraId="706161A8"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p w14:paraId="62EC6895"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Feature</w:t>
            </w:r>
          </w:p>
        </w:tc>
        <w:tc>
          <w:tcPr>
            <w:tcW w:w="3125" w:type="dxa"/>
            <w:gridSpan w:val="2"/>
          </w:tcPr>
          <w:p w14:paraId="22751464"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p w14:paraId="009C0843"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Possible Data Sources</w:t>
            </w:r>
          </w:p>
          <w:p w14:paraId="7CF5B433"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tc>
        <w:tc>
          <w:tcPr>
            <w:tcW w:w="3029" w:type="dxa"/>
          </w:tcPr>
          <w:p w14:paraId="790EFBC4"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p w14:paraId="4EDD8184"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Scoring Criteria</w:t>
            </w:r>
          </w:p>
        </w:tc>
      </w:tr>
      <w:tr w:rsidR="00B44446" w:rsidRPr="00514360" w14:paraId="0B0E6A27" w14:textId="77777777" w:rsidTr="001E2C9B">
        <w:trPr>
          <w:cantSplit/>
        </w:trPr>
        <w:tc>
          <w:tcPr>
            <w:tcW w:w="3112" w:type="dxa"/>
          </w:tcPr>
          <w:p w14:paraId="42E61DEC"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b/>
                <w:color w:val="000000" w:themeColor="text1"/>
                <w:sz w:val="22"/>
                <w:szCs w:val="22"/>
              </w:rPr>
              <w:lastRenderedPageBreak/>
              <w:t>1.13 Active Recruitment:</w:t>
            </w:r>
            <w:r w:rsidRPr="00853429">
              <w:rPr>
                <w:rFonts w:ascii="Times New Roman" w:eastAsia="Times New Roman" w:hAnsi="Times New Roman" w:cs="Times New Roman"/>
                <w:color w:val="000000" w:themeColor="text1"/>
                <w:sz w:val="22"/>
                <w:szCs w:val="22"/>
              </w:rPr>
              <w:t xml:space="preserve"> The organization actively seeks out staff members from diverse backgrounds and promotes cultural competency in hiring practices</w:t>
            </w:r>
          </w:p>
        </w:tc>
        <w:tc>
          <w:tcPr>
            <w:tcW w:w="3164" w:type="dxa"/>
            <w:gridSpan w:val="2"/>
          </w:tcPr>
          <w:p w14:paraId="1116AD65" w14:textId="77777777" w:rsidR="00B44446" w:rsidRPr="00853429" w:rsidRDefault="00B44446" w:rsidP="00D0155E">
            <w:pPr>
              <w:pStyle w:val="ListParagraph"/>
              <w:widowControl w:val="0"/>
              <w:numPr>
                <w:ilvl w:val="0"/>
                <w:numId w:val="24"/>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Marketing and recruitment tools</w:t>
            </w:r>
          </w:p>
          <w:p w14:paraId="2E06BA2F" w14:textId="77777777" w:rsidR="00B44446" w:rsidRPr="00853429" w:rsidRDefault="00B44446" w:rsidP="00D0155E">
            <w:pPr>
              <w:pStyle w:val="ListParagraph"/>
              <w:widowControl w:val="0"/>
              <w:numPr>
                <w:ilvl w:val="0"/>
                <w:numId w:val="24"/>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Action plan </w:t>
            </w:r>
          </w:p>
        </w:tc>
        <w:tc>
          <w:tcPr>
            <w:tcW w:w="3074" w:type="dxa"/>
            <w:gridSpan w:val="2"/>
          </w:tcPr>
          <w:p w14:paraId="53216348"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0 = There is no indication that the organization actively recruits people from diverse backgrounds or has an evaluative system for hiring demographics in place.</w:t>
            </w:r>
          </w:p>
          <w:p w14:paraId="42EAA290"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3E6B4D3F"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1 = Some strategies are used for marketing and/or evaluation of the hiring demographics.  </w:t>
            </w:r>
          </w:p>
          <w:p w14:paraId="357F490C"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6F221F0F"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2 = There are marketing strategies and ongoing evaluation of demographics of staff members hired.</w:t>
            </w:r>
          </w:p>
        </w:tc>
      </w:tr>
      <w:tr w:rsidR="00B44446" w:rsidRPr="00514360" w14:paraId="2A0DE440" w14:textId="77777777" w:rsidTr="001E2C9B">
        <w:trPr>
          <w:cantSplit/>
        </w:trPr>
        <w:tc>
          <w:tcPr>
            <w:tcW w:w="3112" w:type="dxa"/>
          </w:tcPr>
          <w:p w14:paraId="56AB1060"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b/>
                <w:color w:val="000000" w:themeColor="text1"/>
                <w:sz w:val="22"/>
                <w:szCs w:val="22"/>
              </w:rPr>
              <w:t>1.14 Cultural Acceptance:</w:t>
            </w:r>
            <w:r w:rsidRPr="00853429">
              <w:rPr>
                <w:rFonts w:ascii="Times New Roman" w:eastAsia="Times New Roman" w:hAnsi="Times New Roman" w:cs="Times New Roman"/>
                <w:color w:val="000000" w:themeColor="text1"/>
                <w:sz w:val="22"/>
                <w:szCs w:val="22"/>
              </w:rPr>
              <w:t xml:space="preserve"> People report that their cultural viewpoints are recognized and celebrated</w:t>
            </w:r>
            <w:r>
              <w:rPr>
                <w:rFonts w:ascii="Times New Roman" w:eastAsia="Times New Roman" w:hAnsi="Times New Roman" w:cs="Times New Roman"/>
                <w:color w:val="000000" w:themeColor="text1"/>
                <w:sz w:val="22"/>
                <w:szCs w:val="22"/>
              </w:rPr>
              <w:t>,</w:t>
            </w:r>
            <w:r w:rsidRPr="00853429">
              <w:rPr>
                <w:rFonts w:ascii="Times New Roman" w:eastAsia="Times New Roman" w:hAnsi="Times New Roman" w:cs="Times New Roman"/>
                <w:color w:val="000000" w:themeColor="text1"/>
                <w:sz w:val="22"/>
                <w:szCs w:val="22"/>
              </w:rPr>
              <w:t xml:space="preserve"> and ongoing assessment is in place</w:t>
            </w:r>
          </w:p>
          <w:p w14:paraId="7BA01733" w14:textId="77777777" w:rsidR="00B44446" w:rsidRPr="00853429" w:rsidRDefault="00B44446" w:rsidP="00B44446">
            <w:pPr>
              <w:widowControl w:val="0"/>
              <w:tabs>
                <w:tab w:val="left" w:pos="10170"/>
              </w:tabs>
              <w:rPr>
                <w:rFonts w:ascii="Times New Roman" w:eastAsia="Times New Roman" w:hAnsi="Times New Roman" w:cs="Times New Roman"/>
                <w:b/>
                <w:color w:val="000000" w:themeColor="text1"/>
                <w:sz w:val="22"/>
                <w:szCs w:val="22"/>
              </w:rPr>
            </w:pPr>
          </w:p>
        </w:tc>
        <w:tc>
          <w:tcPr>
            <w:tcW w:w="3164" w:type="dxa"/>
            <w:gridSpan w:val="2"/>
          </w:tcPr>
          <w:p w14:paraId="47A7080C" w14:textId="77777777" w:rsidR="00B44446" w:rsidRPr="00853429" w:rsidRDefault="00B44446" w:rsidP="00D0155E">
            <w:pPr>
              <w:pStyle w:val="ListParagraph"/>
              <w:widowControl w:val="0"/>
              <w:numPr>
                <w:ilvl w:val="0"/>
                <w:numId w:val="25"/>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Interviews</w:t>
            </w:r>
          </w:p>
          <w:p w14:paraId="6DEC8C66" w14:textId="77777777" w:rsidR="00B44446" w:rsidRPr="00853429" w:rsidRDefault="00B44446" w:rsidP="00D0155E">
            <w:pPr>
              <w:pStyle w:val="ListParagraph"/>
              <w:widowControl w:val="0"/>
              <w:numPr>
                <w:ilvl w:val="0"/>
                <w:numId w:val="25"/>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Surveys</w:t>
            </w:r>
          </w:p>
          <w:p w14:paraId="26D30F4E" w14:textId="77777777" w:rsidR="00B44446" w:rsidRPr="00853429" w:rsidRDefault="00B44446" w:rsidP="00D0155E">
            <w:pPr>
              <w:pStyle w:val="ListParagraph"/>
              <w:widowControl w:val="0"/>
              <w:numPr>
                <w:ilvl w:val="0"/>
                <w:numId w:val="25"/>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Incident Report Summaries</w:t>
            </w:r>
          </w:p>
        </w:tc>
        <w:tc>
          <w:tcPr>
            <w:tcW w:w="3074" w:type="dxa"/>
            <w:gridSpan w:val="2"/>
          </w:tcPr>
          <w:p w14:paraId="09FEECB2"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0 = There is no indication that the organization assesses perceptions of cultural acceptance </w:t>
            </w:r>
          </w:p>
          <w:p w14:paraId="13CB1579"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71038E42"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1 = Cultural </w:t>
            </w:r>
            <w:r>
              <w:rPr>
                <w:rFonts w:ascii="Times New Roman" w:eastAsia="Times New Roman" w:hAnsi="Times New Roman" w:cs="Times New Roman"/>
                <w:color w:val="000000" w:themeColor="text1"/>
                <w:sz w:val="22"/>
                <w:szCs w:val="22"/>
              </w:rPr>
              <w:t>viewpoints</w:t>
            </w:r>
            <w:r w:rsidRPr="00853429">
              <w:rPr>
                <w:rFonts w:ascii="Times New Roman" w:eastAsia="Times New Roman" w:hAnsi="Times New Roman" w:cs="Times New Roman"/>
                <w:color w:val="000000" w:themeColor="text1"/>
                <w:sz w:val="22"/>
                <w:szCs w:val="22"/>
              </w:rPr>
              <w:t xml:space="preserve"> is assessed but the information gathered is informal or limited </w:t>
            </w:r>
          </w:p>
          <w:p w14:paraId="307568DF"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23450642"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2 = A systematic way to gather information about everyone’s cultural viewpoints is used, and </w:t>
            </w:r>
            <w:r>
              <w:rPr>
                <w:rFonts w:ascii="Times New Roman" w:eastAsia="Times New Roman" w:hAnsi="Times New Roman" w:cs="Times New Roman"/>
                <w:color w:val="000000" w:themeColor="text1"/>
                <w:sz w:val="22"/>
                <w:szCs w:val="22"/>
              </w:rPr>
              <w:t xml:space="preserve">there are attempts to </w:t>
            </w:r>
            <w:r w:rsidRPr="00853429">
              <w:rPr>
                <w:rFonts w:ascii="Times New Roman" w:eastAsia="Times New Roman" w:hAnsi="Times New Roman" w:cs="Times New Roman"/>
                <w:color w:val="000000" w:themeColor="text1"/>
                <w:sz w:val="22"/>
                <w:szCs w:val="22"/>
              </w:rPr>
              <w:t>recognize and celebrate</w:t>
            </w:r>
            <w:r>
              <w:rPr>
                <w:rFonts w:ascii="Times New Roman" w:eastAsia="Times New Roman" w:hAnsi="Times New Roman" w:cs="Times New Roman"/>
                <w:color w:val="000000" w:themeColor="text1"/>
                <w:sz w:val="22"/>
                <w:szCs w:val="22"/>
              </w:rPr>
              <w:t xml:space="preserve"> cultures</w:t>
            </w:r>
          </w:p>
        </w:tc>
      </w:tr>
      <w:tr w:rsidR="00B44446" w:rsidRPr="00514360" w14:paraId="0B51DB09" w14:textId="77777777" w:rsidTr="001E2C9B">
        <w:trPr>
          <w:cantSplit/>
        </w:trPr>
        <w:tc>
          <w:tcPr>
            <w:tcW w:w="3112" w:type="dxa"/>
          </w:tcPr>
          <w:p w14:paraId="6CBDF30E"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b/>
                <w:color w:val="000000" w:themeColor="text1"/>
                <w:sz w:val="22"/>
                <w:szCs w:val="22"/>
              </w:rPr>
              <w:lastRenderedPageBreak/>
              <w:t xml:space="preserve">1.15 Cultural Awareness and </w:t>
            </w:r>
            <w:r>
              <w:rPr>
                <w:rFonts w:ascii="Times New Roman" w:eastAsia="Times New Roman" w:hAnsi="Times New Roman" w:cs="Times New Roman"/>
                <w:b/>
                <w:color w:val="000000" w:themeColor="text1"/>
                <w:sz w:val="22"/>
                <w:szCs w:val="22"/>
              </w:rPr>
              <w:t>Responsiveness</w:t>
            </w:r>
            <w:r w:rsidRPr="00853429">
              <w:rPr>
                <w:rFonts w:ascii="Times New Roman" w:eastAsia="Times New Roman" w:hAnsi="Times New Roman" w:cs="Times New Roman"/>
                <w:b/>
                <w:color w:val="000000" w:themeColor="text1"/>
                <w:sz w:val="22"/>
                <w:szCs w:val="22"/>
              </w:rPr>
              <w:t>:</w:t>
            </w:r>
            <w:r w:rsidRPr="00853429">
              <w:rPr>
                <w:rFonts w:ascii="Times New Roman" w:eastAsia="Times New Roman" w:hAnsi="Times New Roman" w:cs="Times New Roman"/>
                <w:color w:val="000000" w:themeColor="text1"/>
                <w:sz w:val="22"/>
                <w:szCs w:val="22"/>
              </w:rPr>
              <w:t xml:space="preserve"> The team works with staff to create ways to recognize all people who make important contributions to </w:t>
            </w:r>
            <w:r>
              <w:rPr>
                <w:rFonts w:ascii="Times New Roman" w:eastAsia="Times New Roman" w:hAnsi="Times New Roman" w:cs="Times New Roman"/>
                <w:color w:val="000000" w:themeColor="text1"/>
                <w:sz w:val="22"/>
                <w:szCs w:val="22"/>
              </w:rPr>
              <w:t xml:space="preserve">the </w:t>
            </w:r>
            <w:r w:rsidRPr="00C15C22">
              <w:rPr>
                <w:rFonts w:ascii="Times New Roman" w:eastAsia="Times New Roman" w:hAnsi="Times New Roman" w:cs="Times New Roman"/>
                <w:color w:val="000000" w:themeColor="text1"/>
                <w:sz w:val="22"/>
                <w:szCs w:val="22"/>
              </w:rPr>
              <w:t>organization</w:t>
            </w:r>
          </w:p>
          <w:p w14:paraId="4E225BF1" w14:textId="77777777" w:rsidR="00B44446" w:rsidRPr="00853429" w:rsidRDefault="00B44446" w:rsidP="00B44446">
            <w:pPr>
              <w:widowControl w:val="0"/>
              <w:tabs>
                <w:tab w:val="left" w:pos="10170"/>
              </w:tabs>
              <w:rPr>
                <w:rFonts w:ascii="Times New Roman" w:eastAsia="Times New Roman" w:hAnsi="Times New Roman" w:cs="Times New Roman"/>
                <w:b/>
                <w:color w:val="000000" w:themeColor="text1"/>
                <w:sz w:val="22"/>
                <w:szCs w:val="22"/>
              </w:rPr>
            </w:pPr>
          </w:p>
        </w:tc>
        <w:tc>
          <w:tcPr>
            <w:tcW w:w="3164" w:type="dxa"/>
            <w:gridSpan w:val="2"/>
          </w:tcPr>
          <w:p w14:paraId="172E1022" w14:textId="77777777" w:rsidR="00B44446" w:rsidRPr="00853429" w:rsidRDefault="00B44446" w:rsidP="00D0155E">
            <w:pPr>
              <w:pStyle w:val="ListParagraph"/>
              <w:widowControl w:val="0"/>
              <w:numPr>
                <w:ilvl w:val="0"/>
                <w:numId w:val="26"/>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Interviews</w:t>
            </w:r>
          </w:p>
          <w:p w14:paraId="5D2DAB30" w14:textId="77777777" w:rsidR="00B44446" w:rsidRPr="00853429" w:rsidRDefault="00B44446" w:rsidP="00D0155E">
            <w:pPr>
              <w:pStyle w:val="ListParagraph"/>
              <w:widowControl w:val="0"/>
              <w:numPr>
                <w:ilvl w:val="0"/>
                <w:numId w:val="26"/>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Agenda and events scheduled with staff members</w:t>
            </w:r>
          </w:p>
          <w:p w14:paraId="3C0D2B2D" w14:textId="77777777" w:rsidR="00B44446" w:rsidRPr="00853429" w:rsidRDefault="00B44446" w:rsidP="00D0155E">
            <w:pPr>
              <w:pStyle w:val="ListParagraph"/>
              <w:widowControl w:val="0"/>
              <w:numPr>
                <w:ilvl w:val="0"/>
                <w:numId w:val="26"/>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Curriculum for cultural </w:t>
            </w:r>
            <w:r>
              <w:rPr>
                <w:rFonts w:ascii="Times New Roman" w:eastAsia="Times New Roman" w:hAnsi="Times New Roman" w:cs="Times New Roman"/>
                <w:color w:val="000000" w:themeColor="text1"/>
                <w:sz w:val="22"/>
                <w:szCs w:val="22"/>
              </w:rPr>
              <w:t>responsiveness</w:t>
            </w:r>
            <w:r w:rsidRPr="00853429">
              <w:rPr>
                <w:rFonts w:ascii="Times New Roman" w:eastAsia="Times New Roman" w:hAnsi="Times New Roman" w:cs="Times New Roman"/>
                <w:color w:val="000000" w:themeColor="text1"/>
                <w:sz w:val="22"/>
                <w:szCs w:val="22"/>
              </w:rPr>
              <w:t xml:space="preserve"> in place</w:t>
            </w:r>
          </w:p>
        </w:tc>
        <w:tc>
          <w:tcPr>
            <w:tcW w:w="3074" w:type="dxa"/>
            <w:gridSpan w:val="2"/>
          </w:tcPr>
          <w:p w14:paraId="603E35E9"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0 = There is no indication that the organization has a plan to build cultural awareness and </w:t>
            </w:r>
            <w:r>
              <w:rPr>
                <w:rFonts w:ascii="Times New Roman" w:eastAsia="Times New Roman" w:hAnsi="Times New Roman" w:cs="Times New Roman"/>
                <w:color w:val="000000" w:themeColor="text1"/>
                <w:sz w:val="22"/>
                <w:szCs w:val="22"/>
              </w:rPr>
              <w:t>responsiveness</w:t>
            </w:r>
          </w:p>
          <w:p w14:paraId="4DA7204F"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1F8F496C"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1=People interviewed report that cultural awareness and </w:t>
            </w:r>
            <w:r>
              <w:rPr>
                <w:rFonts w:ascii="Times New Roman" w:eastAsia="Times New Roman" w:hAnsi="Times New Roman" w:cs="Times New Roman"/>
                <w:color w:val="000000" w:themeColor="text1"/>
                <w:sz w:val="22"/>
                <w:szCs w:val="22"/>
              </w:rPr>
              <w:t>responsiveness</w:t>
            </w:r>
            <w:r w:rsidRPr="00853429">
              <w:rPr>
                <w:rFonts w:ascii="Times New Roman" w:eastAsia="Times New Roman" w:hAnsi="Times New Roman" w:cs="Times New Roman"/>
                <w:color w:val="000000" w:themeColor="text1"/>
                <w:sz w:val="22"/>
                <w:szCs w:val="22"/>
              </w:rPr>
              <w:t xml:space="preserve"> training is addressed but no formal plan for expanding cultural competence is in place </w:t>
            </w:r>
          </w:p>
          <w:p w14:paraId="57007C17"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48A55F9D" w14:textId="77777777" w:rsidR="00B44446" w:rsidRPr="00853429" w:rsidRDefault="00B44446" w:rsidP="00B44446">
            <w:pPr>
              <w:widowControl w:val="0"/>
              <w:tabs>
                <w:tab w:val="left" w:pos="10170"/>
              </w:tabs>
              <w:rPr>
                <w:rFonts w:ascii="Times New Roman" w:eastAsia="Times New Roman" w:hAnsi="Times New Roman" w:cs="Times New Roman"/>
                <w:b/>
                <w:color w:val="000000" w:themeColor="text1"/>
                <w:sz w:val="22"/>
                <w:szCs w:val="22"/>
              </w:rPr>
            </w:pPr>
            <w:r w:rsidRPr="00853429">
              <w:rPr>
                <w:rFonts w:ascii="Times New Roman" w:eastAsia="Times New Roman" w:hAnsi="Times New Roman" w:cs="Times New Roman"/>
                <w:color w:val="000000" w:themeColor="text1"/>
                <w:sz w:val="22"/>
                <w:szCs w:val="22"/>
              </w:rPr>
              <w:t xml:space="preserve">2 = Increasing cultural awareness and </w:t>
            </w:r>
            <w:r>
              <w:rPr>
                <w:rFonts w:ascii="Times New Roman" w:eastAsia="Times New Roman" w:hAnsi="Times New Roman" w:cs="Times New Roman"/>
                <w:color w:val="000000" w:themeColor="text1"/>
                <w:sz w:val="22"/>
                <w:szCs w:val="22"/>
              </w:rPr>
              <w:t>responsiveness</w:t>
            </w:r>
            <w:r w:rsidRPr="00853429">
              <w:rPr>
                <w:rFonts w:ascii="Times New Roman" w:eastAsia="Times New Roman" w:hAnsi="Times New Roman" w:cs="Times New Roman"/>
                <w:color w:val="000000" w:themeColor="text1"/>
                <w:sz w:val="22"/>
                <w:szCs w:val="22"/>
              </w:rPr>
              <w:t xml:space="preserve"> is a priority within the organization, </w:t>
            </w:r>
            <w:r>
              <w:rPr>
                <w:rFonts w:ascii="Times New Roman" w:eastAsia="Times New Roman" w:hAnsi="Times New Roman" w:cs="Times New Roman"/>
                <w:color w:val="000000" w:themeColor="text1"/>
                <w:sz w:val="22"/>
                <w:szCs w:val="22"/>
              </w:rPr>
              <w:t xml:space="preserve">with </w:t>
            </w:r>
            <w:r w:rsidRPr="00853429">
              <w:rPr>
                <w:rFonts w:ascii="Times New Roman" w:eastAsia="Times New Roman" w:hAnsi="Times New Roman" w:cs="Times New Roman"/>
                <w:color w:val="000000" w:themeColor="text1"/>
                <w:sz w:val="22"/>
                <w:szCs w:val="22"/>
              </w:rPr>
              <w:t xml:space="preserve">an action plan in place to increase cultural </w:t>
            </w:r>
            <w:r>
              <w:rPr>
                <w:rFonts w:ascii="Times New Roman" w:eastAsia="Times New Roman" w:hAnsi="Times New Roman" w:cs="Times New Roman"/>
                <w:color w:val="000000" w:themeColor="text1"/>
                <w:sz w:val="22"/>
                <w:szCs w:val="22"/>
              </w:rPr>
              <w:t>responsiveness</w:t>
            </w:r>
            <w:r w:rsidRPr="00853429">
              <w:rPr>
                <w:rFonts w:ascii="Times New Roman" w:eastAsia="Times New Roman" w:hAnsi="Times New Roman" w:cs="Times New Roman"/>
                <w:color w:val="000000" w:themeColor="text1"/>
                <w:sz w:val="22"/>
                <w:szCs w:val="22"/>
              </w:rPr>
              <w:t xml:space="preserve"> and to promote skills in this area</w:t>
            </w:r>
          </w:p>
        </w:tc>
      </w:tr>
    </w:tbl>
    <w:p w14:paraId="2EBB3308" w14:textId="77777777" w:rsidR="00B44446" w:rsidRPr="00853429" w:rsidRDefault="00B44446" w:rsidP="00B44446">
      <w:pPr>
        <w:widowControl w:val="0"/>
        <w:tabs>
          <w:tab w:val="left" w:pos="10170"/>
        </w:tabs>
        <w:rPr>
          <w:rFonts w:ascii="Times New Roman" w:eastAsia="Times New Roman" w:hAnsi="Times New Roman" w:cs="Times New Roman"/>
          <w:b/>
          <w:color w:val="000000" w:themeColor="text1"/>
          <w:sz w:val="22"/>
          <w:szCs w:val="22"/>
        </w:rPr>
      </w:pPr>
    </w:p>
    <w:p w14:paraId="5EA1946B" w14:textId="17D1126D" w:rsidR="00B44446" w:rsidRPr="00853429" w:rsidRDefault="006E7AB7" w:rsidP="001E2C9B">
      <w:pPr>
        <w:pStyle w:val="Heading2"/>
        <w:rPr>
          <w:rFonts w:ascii="Times New Roman" w:hAnsi="Times New Roman"/>
          <w:color w:val="000000" w:themeColor="text1"/>
        </w:rPr>
      </w:pPr>
      <w:bookmarkStart w:id="25" w:name="_Toc42784422"/>
      <w:r w:rsidRPr="00853429">
        <w:t>Subscale: Monitoring Plans and Organization-wide Data for Decision Making</w:t>
      </w:r>
      <w:bookmarkEnd w:id="25"/>
    </w:p>
    <w:tbl>
      <w:tblPr>
        <w:tblStyle w:val="TableGrid"/>
        <w:tblpPr w:leftFromText="180" w:rightFromText="180" w:vertAnchor="text" w:tblpY="1"/>
        <w:tblW w:w="0" w:type="auto"/>
        <w:tblLook w:val="04A0" w:firstRow="1" w:lastRow="0" w:firstColumn="1" w:lastColumn="0" w:noHBand="0" w:noVBand="1"/>
        <w:tblCaption w:val="Subscale: Universal Strategies for Monitoring Plans and Organization-wide Data for Decision Making"/>
        <w:tblDescription w:val="Table containing items for Universal Strategies for Monitoring Plans and Organization-wide Data for Decision Making."/>
      </w:tblPr>
      <w:tblGrid>
        <w:gridCol w:w="3117"/>
        <w:gridCol w:w="3154"/>
        <w:gridCol w:w="3079"/>
      </w:tblGrid>
      <w:tr w:rsidR="000F1C57" w:rsidRPr="00514360" w14:paraId="68848FDD" w14:textId="77777777" w:rsidTr="001E2C9B">
        <w:trPr>
          <w:cantSplit/>
        </w:trPr>
        <w:tc>
          <w:tcPr>
            <w:tcW w:w="3117" w:type="dxa"/>
          </w:tcPr>
          <w:p w14:paraId="249A807E" w14:textId="49E04BD0" w:rsidR="000F1C57" w:rsidRPr="00754724" w:rsidRDefault="000F1C57" w:rsidP="001E2C9B">
            <w:pPr>
              <w:widowControl w:val="0"/>
              <w:tabs>
                <w:tab w:val="left" w:pos="10170"/>
              </w:tabs>
              <w:jc w:val="center"/>
              <w:rPr>
                <w:rFonts w:ascii="Times New Roman" w:eastAsia="Times New Roman" w:hAnsi="Times New Roman" w:cs="Times New Roman"/>
                <w:b/>
                <w:color w:val="000000" w:themeColor="text1"/>
                <w:sz w:val="22"/>
                <w:szCs w:val="22"/>
              </w:rPr>
            </w:pPr>
            <w:r w:rsidRPr="00754724">
              <w:rPr>
                <w:rFonts w:ascii="Times New Roman" w:eastAsia="Times New Roman" w:hAnsi="Times New Roman" w:cs="Times New Roman"/>
                <w:b/>
                <w:color w:val="000000" w:themeColor="text1"/>
                <w:sz w:val="22"/>
                <w:szCs w:val="22"/>
              </w:rPr>
              <w:t>Feature</w:t>
            </w:r>
          </w:p>
        </w:tc>
        <w:tc>
          <w:tcPr>
            <w:tcW w:w="3154" w:type="dxa"/>
          </w:tcPr>
          <w:p w14:paraId="564021C3" w14:textId="1E1134A9" w:rsidR="000F1C57" w:rsidRPr="001E2C9B" w:rsidRDefault="000F1C57" w:rsidP="001E2C9B">
            <w:pPr>
              <w:widowControl w:val="0"/>
              <w:tabs>
                <w:tab w:val="left" w:pos="10170"/>
              </w:tabs>
              <w:jc w:val="center"/>
              <w:rPr>
                <w:rFonts w:ascii="Times New Roman" w:eastAsia="Times New Roman" w:hAnsi="Times New Roman" w:cs="Times New Roman"/>
                <w:b/>
                <w:color w:val="000000" w:themeColor="text1"/>
                <w:sz w:val="22"/>
                <w:szCs w:val="22"/>
              </w:rPr>
            </w:pPr>
            <w:r w:rsidRPr="001E2C9B">
              <w:rPr>
                <w:rFonts w:ascii="Times New Roman" w:eastAsia="Times New Roman" w:hAnsi="Times New Roman" w:cs="Times New Roman"/>
                <w:b/>
                <w:color w:val="000000" w:themeColor="text1"/>
                <w:sz w:val="22"/>
                <w:szCs w:val="22"/>
              </w:rPr>
              <w:t>Possible Data Sources</w:t>
            </w:r>
          </w:p>
        </w:tc>
        <w:tc>
          <w:tcPr>
            <w:tcW w:w="3079" w:type="dxa"/>
          </w:tcPr>
          <w:p w14:paraId="755C1452" w14:textId="72BC1A16" w:rsidR="000F1C57" w:rsidRPr="001E2C9B" w:rsidRDefault="000F1C57" w:rsidP="001E2C9B">
            <w:pPr>
              <w:widowControl w:val="0"/>
              <w:tabs>
                <w:tab w:val="left" w:pos="10170"/>
              </w:tabs>
              <w:jc w:val="center"/>
              <w:rPr>
                <w:rFonts w:ascii="Times New Roman" w:eastAsia="Times New Roman" w:hAnsi="Times New Roman" w:cs="Times New Roman"/>
                <w:b/>
                <w:color w:val="000000" w:themeColor="text1"/>
                <w:sz w:val="22"/>
                <w:szCs w:val="22"/>
              </w:rPr>
            </w:pPr>
            <w:r w:rsidRPr="001E2C9B">
              <w:rPr>
                <w:rFonts w:ascii="Times New Roman" w:eastAsia="Times New Roman" w:hAnsi="Times New Roman" w:cs="Times New Roman"/>
                <w:b/>
                <w:color w:val="000000" w:themeColor="text1"/>
                <w:sz w:val="22"/>
                <w:szCs w:val="22"/>
              </w:rPr>
              <w:t>Scoring Criteria</w:t>
            </w:r>
          </w:p>
        </w:tc>
      </w:tr>
      <w:tr w:rsidR="00B44446" w:rsidRPr="00514360" w14:paraId="477DCCE0" w14:textId="77777777" w:rsidTr="001E2C9B">
        <w:trPr>
          <w:cantSplit/>
        </w:trPr>
        <w:tc>
          <w:tcPr>
            <w:tcW w:w="3117" w:type="dxa"/>
          </w:tcPr>
          <w:p w14:paraId="74692EC4"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b/>
                <w:color w:val="000000" w:themeColor="text1"/>
                <w:sz w:val="22"/>
                <w:szCs w:val="22"/>
              </w:rPr>
              <w:t>1.16 Organizational Workforce</w:t>
            </w:r>
            <w:r w:rsidRPr="00853429">
              <w:rPr>
                <w:rFonts w:ascii="Times New Roman" w:eastAsia="Times New Roman" w:hAnsi="Times New Roman" w:cs="Times New Roman"/>
                <w:color w:val="000000" w:themeColor="text1"/>
                <w:sz w:val="22"/>
                <w:szCs w:val="22"/>
              </w:rPr>
              <w:t>: Tenure</w:t>
            </w:r>
            <w:r>
              <w:rPr>
                <w:rFonts w:ascii="Times New Roman" w:eastAsia="Times New Roman" w:hAnsi="Times New Roman" w:cs="Times New Roman"/>
                <w:color w:val="000000" w:themeColor="text1"/>
                <w:sz w:val="22"/>
                <w:szCs w:val="22"/>
              </w:rPr>
              <w:t xml:space="preserve">, </w:t>
            </w:r>
            <w:r w:rsidRPr="00853429">
              <w:rPr>
                <w:rFonts w:ascii="Times New Roman" w:eastAsia="Times New Roman" w:hAnsi="Times New Roman" w:cs="Times New Roman"/>
                <w:color w:val="000000" w:themeColor="text1"/>
                <w:sz w:val="22"/>
                <w:szCs w:val="22"/>
              </w:rPr>
              <w:t>retention</w:t>
            </w:r>
            <w:r>
              <w:rPr>
                <w:rFonts w:ascii="Times New Roman" w:eastAsia="Times New Roman" w:hAnsi="Times New Roman" w:cs="Times New Roman"/>
                <w:color w:val="000000" w:themeColor="text1"/>
                <w:sz w:val="22"/>
                <w:szCs w:val="22"/>
              </w:rPr>
              <w:t>, staff satisfaction</w:t>
            </w:r>
            <w:r w:rsidRPr="00853429">
              <w:rPr>
                <w:rFonts w:ascii="Times New Roman" w:eastAsia="Times New Roman" w:hAnsi="Times New Roman" w:cs="Times New Roman"/>
                <w:color w:val="000000" w:themeColor="text1"/>
                <w:sz w:val="22"/>
                <w:szCs w:val="22"/>
              </w:rPr>
              <w:t xml:space="preserve"> data and other related workforce measures are reviewed in team meetings to assess progress</w:t>
            </w:r>
          </w:p>
        </w:tc>
        <w:tc>
          <w:tcPr>
            <w:tcW w:w="3154" w:type="dxa"/>
          </w:tcPr>
          <w:p w14:paraId="023407B3" w14:textId="77777777" w:rsidR="00B44446" w:rsidRPr="00853429" w:rsidRDefault="00B44446" w:rsidP="00D0155E">
            <w:pPr>
              <w:pStyle w:val="ListParagraph"/>
              <w:widowControl w:val="0"/>
              <w:numPr>
                <w:ilvl w:val="0"/>
                <w:numId w:val="29"/>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Meeting minutes</w:t>
            </w:r>
          </w:p>
          <w:p w14:paraId="2118001F" w14:textId="77777777" w:rsidR="00B44446" w:rsidRPr="00853429" w:rsidRDefault="00B44446" w:rsidP="00D0155E">
            <w:pPr>
              <w:pStyle w:val="ListParagraph"/>
              <w:widowControl w:val="0"/>
              <w:numPr>
                <w:ilvl w:val="0"/>
                <w:numId w:val="29"/>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Data summaries</w:t>
            </w:r>
          </w:p>
          <w:p w14:paraId="30C9718B" w14:textId="77777777" w:rsidR="00B44446" w:rsidRDefault="00B44446" w:rsidP="00D0155E">
            <w:pPr>
              <w:pStyle w:val="ListParagraph"/>
              <w:widowControl w:val="0"/>
              <w:numPr>
                <w:ilvl w:val="0"/>
                <w:numId w:val="29"/>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Interviews</w:t>
            </w:r>
          </w:p>
          <w:p w14:paraId="3B15A887" w14:textId="77777777" w:rsidR="00B44446" w:rsidRPr="00853429" w:rsidRDefault="00B44446" w:rsidP="00D0155E">
            <w:pPr>
              <w:pStyle w:val="ListParagraph"/>
              <w:widowControl w:val="0"/>
              <w:numPr>
                <w:ilvl w:val="0"/>
                <w:numId w:val="29"/>
              </w:numPr>
              <w:tabs>
                <w:tab w:val="left" w:pos="10170"/>
              </w:tabs>
              <w:ind w:left="408"/>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Sample of staff satisfaction surveys</w:t>
            </w:r>
          </w:p>
        </w:tc>
        <w:tc>
          <w:tcPr>
            <w:tcW w:w="3079" w:type="dxa"/>
          </w:tcPr>
          <w:p w14:paraId="48EF2460"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0 = There is no indication that the organization is using data related to tenure, retention, or other staffing patterns</w:t>
            </w:r>
          </w:p>
          <w:p w14:paraId="19534ED8"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2C047163"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1 = Interviews with team members indicate that retention/tenure data are reviewed during team meetings</w:t>
            </w:r>
          </w:p>
          <w:p w14:paraId="417EB04B"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343DF21B"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2 = Meeting minutes, data summaries, and other evidence indicates the team regularly reviews data for decision making </w:t>
            </w:r>
          </w:p>
        </w:tc>
      </w:tr>
      <w:tr w:rsidR="00B44446" w:rsidRPr="00514360" w14:paraId="79E9D6CB" w14:textId="77777777" w:rsidTr="001E2C9B">
        <w:trPr>
          <w:cantSplit/>
        </w:trPr>
        <w:tc>
          <w:tcPr>
            <w:tcW w:w="3117" w:type="dxa"/>
          </w:tcPr>
          <w:p w14:paraId="7F177E91"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1E2C9B">
              <w:rPr>
                <w:rFonts w:ascii="Times New Roman" w:eastAsia="Times New Roman" w:hAnsi="Times New Roman" w:cs="Times New Roman"/>
                <w:b/>
                <w:color w:val="000000" w:themeColor="text1"/>
                <w:sz w:val="22"/>
                <w:szCs w:val="22"/>
              </w:rPr>
              <w:t>1.17</w:t>
            </w:r>
            <w:r w:rsidRPr="00754724">
              <w:rPr>
                <w:rFonts w:ascii="Times New Roman" w:eastAsia="Times New Roman" w:hAnsi="Times New Roman" w:cs="Times New Roman"/>
                <w:b/>
                <w:color w:val="000000" w:themeColor="text1"/>
                <w:sz w:val="22"/>
                <w:szCs w:val="22"/>
              </w:rPr>
              <w:t xml:space="preserve"> Data-Based Decision</w:t>
            </w:r>
            <w:r w:rsidRPr="00853429">
              <w:rPr>
                <w:rFonts w:ascii="Times New Roman" w:eastAsia="Times New Roman" w:hAnsi="Times New Roman" w:cs="Times New Roman"/>
                <w:b/>
                <w:color w:val="000000" w:themeColor="text1"/>
                <w:sz w:val="22"/>
                <w:szCs w:val="22"/>
              </w:rPr>
              <w:t xml:space="preserve"> Making</w:t>
            </w:r>
            <w:r w:rsidRPr="00853429">
              <w:rPr>
                <w:rFonts w:ascii="Times New Roman" w:eastAsia="Times New Roman" w:hAnsi="Times New Roman" w:cs="Times New Roman"/>
                <w:color w:val="000000" w:themeColor="text1"/>
                <w:sz w:val="22"/>
                <w:szCs w:val="22"/>
              </w:rPr>
              <w:t>: The organization-wide team reviews outcomes associated with effective planning (quality of life, changes in incident reports, 911 calls, injuries, restraint, etc.) on a regular basis to make data</w:t>
            </w:r>
            <w:r>
              <w:rPr>
                <w:rFonts w:ascii="Times New Roman" w:eastAsia="Times New Roman" w:hAnsi="Times New Roman" w:cs="Times New Roman"/>
                <w:color w:val="000000" w:themeColor="text1"/>
                <w:sz w:val="22"/>
                <w:szCs w:val="22"/>
              </w:rPr>
              <w:t>-</w:t>
            </w:r>
            <w:r w:rsidRPr="00853429">
              <w:rPr>
                <w:rFonts w:ascii="Times New Roman" w:eastAsia="Times New Roman" w:hAnsi="Times New Roman" w:cs="Times New Roman"/>
                <w:color w:val="000000" w:themeColor="text1"/>
                <w:sz w:val="22"/>
                <w:szCs w:val="22"/>
              </w:rPr>
              <w:t>based decisions</w:t>
            </w:r>
          </w:p>
        </w:tc>
        <w:tc>
          <w:tcPr>
            <w:tcW w:w="3154" w:type="dxa"/>
          </w:tcPr>
          <w:p w14:paraId="435F6E4C" w14:textId="77777777" w:rsidR="00B44446" w:rsidRPr="00853429" w:rsidRDefault="00B44446" w:rsidP="00D0155E">
            <w:pPr>
              <w:pStyle w:val="ListParagraph"/>
              <w:widowControl w:val="0"/>
              <w:numPr>
                <w:ilvl w:val="0"/>
                <w:numId w:val="30"/>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Quality of life surveys, interviews</w:t>
            </w:r>
          </w:p>
          <w:p w14:paraId="3F17298F" w14:textId="77777777" w:rsidR="00B44446" w:rsidRPr="00853429" w:rsidRDefault="00B44446" w:rsidP="00D0155E">
            <w:pPr>
              <w:pStyle w:val="ListParagraph"/>
              <w:widowControl w:val="0"/>
              <w:numPr>
                <w:ilvl w:val="0"/>
                <w:numId w:val="30"/>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BIRF, Incident report data, injuries, etc.</w:t>
            </w:r>
          </w:p>
          <w:p w14:paraId="76A22584" w14:textId="77777777" w:rsidR="00B44446" w:rsidRPr="00853429" w:rsidRDefault="00B44446" w:rsidP="00D0155E">
            <w:pPr>
              <w:pStyle w:val="ListParagraph"/>
              <w:widowControl w:val="0"/>
              <w:numPr>
                <w:ilvl w:val="0"/>
                <w:numId w:val="30"/>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Fidelity data</w:t>
            </w:r>
          </w:p>
          <w:p w14:paraId="45863F99" w14:textId="77777777" w:rsidR="00B44446" w:rsidRPr="00853429" w:rsidRDefault="00B44446" w:rsidP="00D0155E">
            <w:pPr>
              <w:pStyle w:val="ListParagraph"/>
              <w:widowControl w:val="0"/>
              <w:numPr>
                <w:ilvl w:val="0"/>
                <w:numId w:val="30"/>
              </w:numPr>
              <w:tabs>
                <w:tab w:val="left" w:pos="10170"/>
              </w:tabs>
              <w:ind w:left="408"/>
              <w:rPr>
                <w:rFonts w:ascii="Times New Roman" w:eastAsia="Times New Roman" w:hAnsi="Times New Roman" w:cs="Times New Roman"/>
                <w:color w:val="000000" w:themeColor="text1"/>
                <w:sz w:val="22"/>
                <w:szCs w:val="22"/>
              </w:rPr>
            </w:pPr>
            <w:r w:rsidRPr="6F681BE0">
              <w:rPr>
                <w:rFonts w:ascii="Times New Roman" w:eastAsia="Times New Roman" w:hAnsi="Times New Roman" w:cs="Times New Roman"/>
                <w:color w:val="000000" w:themeColor="text1"/>
                <w:sz w:val="22"/>
                <w:szCs w:val="22"/>
              </w:rPr>
              <w:t>Meeting minutes</w:t>
            </w:r>
          </w:p>
          <w:p w14:paraId="4A42BA28" w14:textId="77777777" w:rsidR="00B44446" w:rsidRPr="00853429" w:rsidRDefault="00B44446" w:rsidP="00D0155E">
            <w:pPr>
              <w:pStyle w:val="ListParagraph"/>
              <w:widowControl w:val="0"/>
              <w:numPr>
                <w:ilvl w:val="0"/>
                <w:numId w:val="30"/>
              </w:numPr>
              <w:tabs>
                <w:tab w:val="left" w:pos="10170"/>
              </w:tabs>
              <w:ind w:left="408"/>
              <w:rPr>
                <w:color w:val="000000" w:themeColor="text1"/>
                <w:sz w:val="22"/>
                <w:szCs w:val="22"/>
              </w:rPr>
            </w:pPr>
            <w:r w:rsidRPr="6F681BE0">
              <w:rPr>
                <w:rFonts w:ascii="Times New Roman" w:eastAsia="Times New Roman" w:hAnsi="Times New Roman" w:cs="Times New Roman"/>
                <w:color w:val="000000" w:themeColor="text1"/>
                <w:sz w:val="22"/>
                <w:szCs w:val="22"/>
              </w:rPr>
              <w:t>Assessment dashboard</w:t>
            </w:r>
          </w:p>
          <w:p w14:paraId="7CEC67BF" w14:textId="77777777" w:rsidR="00B44446" w:rsidRPr="00853429" w:rsidRDefault="00B44446" w:rsidP="00D0155E">
            <w:pPr>
              <w:pStyle w:val="ListParagraph"/>
              <w:widowControl w:val="0"/>
              <w:numPr>
                <w:ilvl w:val="0"/>
                <w:numId w:val="30"/>
              </w:numPr>
              <w:tabs>
                <w:tab w:val="left" w:pos="10170"/>
              </w:tabs>
              <w:ind w:left="408"/>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Human Resources hiring data collection process</w:t>
            </w:r>
          </w:p>
          <w:p w14:paraId="1454F4B7" w14:textId="77777777" w:rsidR="00B44446" w:rsidRPr="00853429" w:rsidRDefault="00B44446" w:rsidP="00D0155E">
            <w:pPr>
              <w:pStyle w:val="ListParagraph"/>
              <w:widowControl w:val="0"/>
              <w:numPr>
                <w:ilvl w:val="0"/>
                <w:numId w:val="30"/>
              </w:numPr>
              <w:tabs>
                <w:tab w:val="left" w:pos="10170"/>
              </w:tabs>
              <w:ind w:left="408"/>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 xml:space="preserve">File Review using </w:t>
            </w:r>
            <w:r w:rsidRPr="6F681BE0">
              <w:rPr>
                <w:rFonts w:ascii="Times New Roman" w:eastAsia="Times New Roman" w:hAnsi="Times New Roman" w:cs="Times New Roman"/>
                <w:color w:val="000000" w:themeColor="text1"/>
                <w:sz w:val="22"/>
                <w:szCs w:val="22"/>
              </w:rPr>
              <w:lastRenderedPageBreak/>
              <w:t>regulatory guidelines with information contained in a dashboard to inform organizational decision making.</w:t>
            </w:r>
          </w:p>
        </w:tc>
        <w:tc>
          <w:tcPr>
            <w:tcW w:w="3079" w:type="dxa"/>
          </w:tcPr>
          <w:p w14:paraId="1A3CBA5E"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lastRenderedPageBreak/>
              <w:t>0 = There is no indication that the team is regularly reviewing data during meetings</w:t>
            </w:r>
          </w:p>
          <w:p w14:paraId="26C6703B"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25CC573C"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1 = Interviews with team members indicate that at least one type of data are reviewed (incidents, county strategic evaluation data, attrition, etc.)</w:t>
            </w:r>
          </w:p>
          <w:p w14:paraId="2B3B5D6F"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1F7C2D7D" w14:textId="77777777" w:rsidR="00B44446" w:rsidRPr="00853429" w:rsidRDefault="00B44446" w:rsidP="00B44446">
            <w:pPr>
              <w:widowControl w:val="0"/>
              <w:tabs>
                <w:tab w:val="left" w:pos="10170"/>
              </w:tabs>
              <w:rPr>
                <w:rFonts w:ascii="Times New Roman" w:eastAsia="Times New Roman" w:hAnsi="Times New Roman" w:cs="Times New Roman"/>
                <w:b/>
                <w:color w:val="000000" w:themeColor="text1"/>
                <w:sz w:val="22"/>
                <w:szCs w:val="22"/>
              </w:rPr>
            </w:pPr>
            <w:r w:rsidRPr="00853429">
              <w:rPr>
                <w:rFonts w:ascii="Times New Roman" w:eastAsia="Times New Roman" w:hAnsi="Times New Roman" w:cs="Times New Roman"/>
                <w:color w:val="000000" w:themeColor="text1"/>
                <w:sz w:val="22"/>
                <w:szCs w:val="22"/>
              </w:rPr>
              <w:lastRenderedPageBreak/>
              <w:t>2 = Meeting minutes, data summaries, and other evidence indicates the team regularly reviews data for decision making</w:t>
            </w:r>
          </w:p>
        </w:tc>
      </w:tr>
      <w:tr w:rsidR="00B44446" w:rsidRPr="00514360" w14:paraId="33F9EC48" w14:textId="77777777" w:rsidTr="001E2C9B">
        <w:trPr>
          <w:cantSplit/>
        </w:trPr>
        <w:tc>
          <w:tcPr>
            <w:tcW w:w="3117" w:type="dxa"/>
          </w:tcPr>
          <w:p w14:paraId="02CAA859"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b/>
                <w:sz w:val="22"/>
                <w:szCs w:val="22"/>
              </w:rPr>
              <w:lastRenderedPageBreak/>
              <w:t xml:space="preserve">1.18 </w:t>
            </w:r>
            <w:r>
              <w:rPr>
                <w:rFonts w:ascii="Times New Roman" w:eastAsia="Times New Roman" w:hAnsi="Times New Roman" w:cs="Times New Roman"/>
                <w:b/>
                <w:sz w:val="22"/>
                <w:szCs w:val="22"/>
              </w:rPr>
              <w:t>On-Going Monitoring of F</w:t>
            </w:r>
            <w:r w:rsidRPr="00853429">
              <w:rPr>
                <w:rFonts w:ascii="Times New Roman" w:eastAsia="Times New Roman" w:hAnsi="Times New Roman" w:cs="Times New Roman"/>
                <w:b/>
                <w:sz w:val="22"/>
                <w:szCs w:val="22"/>
              </w:rPr>
              <w:t xml:space="preserve">idelity Data: </w:t>
            </w:r>
            <w:r w:rsidRPr="00853429">
              <w:rPr>
                <w:rFonts w:ascii="Times New Roman" w:eastAsia="Times New Roman" w:hAnsi="Times New Roman" w:cs="Times New Roman"/>
                <w:sz w:val="22"/>
                <w:szCs w:val="22"/>
              </w:rPr>
              <w:t>Team reviews fidelity data (</w:t>
            </w:r>
            <w:r>
              <w:rPr>
                <w:rFonts w:ascii="Times New Roman" w:eastAsia="Times New Roman" w:hAnsi="Times New Roman" w:cs="Times New Roman"/>
                <w:sz w:val="22"/>
                <w:szCs w:val="22"/>
              </w:rPr>
              <w:t>self-assessment tools</w:t>
            </w:r>
            <w:r w:rsidRPr="0085342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w:t>
            </w:r>
            <w:r w:rsidRPr="00853429">
              <w:rPr>
                <w:rFonts w:ascii="Times New Roman" w:eastAsia="Times New Roman" w:hAnsi="Times New Roman" w:cs="Times New Roman"/>
                <w:sz w:val="22"/>
                <w:szCs w:val="22"/>
              </w:rPr>
              <w:t xml:space="preserve">iered </w:t>
            </w:r>
            <w:r>
              <w:rPr>
                <w:rFonts w:ascii="Times New Roman" w:eastAsia="Times New Roman" w:hAnsi="Times New Roman" w:cs="Times New Roman"/>
                <w:sz w:val="22"/>
                <w:szCs w:val="22"/>
              </w:rPr>
              <w:t>o</w:t>
            </w:r>
            <w:r w:rsidRPr="00853429">
              <w:rPr>
                <w:rFonts w:ascii="Times New Roman" w:eastAsia="Times New Roman" w:hAnsi="Times New Roman" w:cs="Times New Roman"/>
                <w:sz w:val="22"/>
                <w:szCs w:val="22"/>
              </w:rPr>
              <w:t xml:space="preserve">nsite data) during </w:t>
            </w:r>
            <w:r>
              <w:rPr>
                <w:rFonts w:ascii="Times New Roman" w:eastAsia="Times New Roman" w:hAnsi="Times New Roman" w:cs="Times New Roman"/>
                <w:sz w:val="22"/>
                <w:szCs w:val="22"/>
              </w:rPr>
              <w:t xml:space="preserve">regular team </w:t>
            </w:r>
            <w:r w:rsidRPr="00853429">
              <w:rPr>
                <w:rFonts w:ascii="Times New Roman" w:eastAsia="Times New Roman" w:hAnsi="Times New Roman" w:cs="Times New Roman"/>
                <w:sz w:val="22"/>
                <w:szCs w:val="22"/>
              </w:rPr>
              <w:t>meetings</w:t>
            </w:r>
            <w:r>
              <w:rPr>
                <w:rFonts w:ascii="Times New Roman" w:eastAsia="Times New Roman" w:hAnsi="Times New Roman" w:cs="Times New Roman"/>
                <w:sz w:val="22"/>
                <w:szCs w:val="22"/>
              </w:rPr>
              <w:t xml:space="preserve"> and makes adjustments according to the data. </w:t>
            </w:r>
          </w:p>
        </w:tc>
        <w:tc>
          <w:tcPr>
            <w:tcW w:w="3154" w:type="dxa"/>
          </w:tcPr>
          <w:p w14:paraId="33A908BE" w14:textId="77777777" w:rsidR="00B44446" w:rsidRPr="00853429" w:rsidRDefault="00B44446" w:rsidP="00D0155E">
            <w:pPr>
              <w:pStyle w:val="ListParagraph"/>
              <w:widowControl w:val="0"/>
              <w:numPr>
                <w:ilvl w:val="0"/>
                <w:numId w:val="31"/>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Meeting minutes</w:t>
            </w:r>
          </w:p>
          <w:p w14:paraId="76C13385" w14:textId="77777777" w:rsidR="00B44446" w:rsidRPr="00853429" w:rsidRDefault="00B44446" w:rsidP="00D0155E">
            <w:pPr>
              <w:pStyle w:val="ListParagraph"/>
              <w:widowControl w:val="0"/>
              <w:numPr>
                <w:ilvl w:val="0"/>
                <w:numId w:val="31"/>
              </w:numPr>
              <w:tabs>
                <w:tab w:val="left" w:pos="10170"/>
              </w:tabs>
              <w:ind w:left="408"/>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Summary of self-assessment and past onsite data</w:t>
            </w:r>
          </w:p>
        </w:tc>
        <w:tc>
          <w:tcPr>
            <w:tcW w:w="3079" w:type="dxa"/>
          </w:tcPr>
          <w:p w14:paraId="6CE265A2"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0 = There is no indication that the team is regularly reviewing fidelity data during meetings</w:t>
            </w:r>
          </w:p>
          <w:p w14:paraId="4461DC7B" w14:textId="77777777" w:rsidR="00B44446" w:rsidRPr="00853429" w:rsidRDefault="00B44446" w:rsidP="00B44446">
            <w:pPr>
              <w:widowControl w:val="0"/>
              <w:tabs>
                <w:tab w:val="left" w:pos="10170"/>
              </w:tabs>
              <w:rPr>
                <w:rFonts w:ascii="Times New Roman" w:eastAsia="Times New Roman" w:hAnsi="Times New Roman" w:cs="Times New Roman"/>
                <w:b/>
                <w:color w:val="000000" w:themeColor="text1"/>
                <w:sz w:val="22"/>
                <w:szCs w:val="22"/>
              </w:rPr>
            </w:pPr>
          </w:p>
          <w:p w14:paraId="7954326C"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1 = Interviews with team members indicate that fidelity data are reviewed during meetings</w:t>
            </w:r>
          </w:p>
          <w:p w14:paraId="2E1F4DF9" w14:textId="77777777" w:rsidR="00B44446" w:rsidRPr="0085342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01FF234D" w14:textId="77777777" w:rsidR="00B44446" w:rsidRPr="00853429" w:rsidRDefault="00B44446" w:rsidP="00B44446">
            <w:pPr>
              <w:widowControl w:val="0"/>
              <w:tabs>
                <w:tab w:val="left" w:pos="10170"/>
              </w:tabs>
              <w:rPr>
                <w:rFonts w:ascii="Times New Roman" w:eastAsia="Times New Roman" w:hAnsi="Times New Roman" w:cs="Times New Roman"/>
                <w:b/>
                <w:color w:val="000000" w:themeColor="text1"/>
                <w:sz w:val="22"/>
                <w:szCs w:val="22"/>
              </w:rPr>
            </w:pPr>
            <w:r w:rsidRPr="00853429">
              <w:rPr>
                <w:rFonts w:ascii="Times New Roman" w:eastAsia="Times New Roman" w:hAnsi="Times New Roman" w:cs="Times New Roman"/>
                <w:color w:val="000000" w:themeColor="text1"/>
                <w:sz w:val="22"/>
                <w:szCs w:val="22"/>
              </w:rPr>
              <w:t>2 = Meeting minutes, data summaries, and other evidence indicates the team regularly reviews fidelity data for decision making</w:t>
            </w:r>
          </w:p>
        </w:tc>
      </w:tr>
      <w:tr w:rsidR="00B44446" w:rsidRPr="00514360" w14:paraId="33999EFB" w14:textId="77777777" w:rsidTr="001E2C9B">
        <w:trPr>
          <w:cantSplit/>
        </w:trPr>
        <w:tc>
          <w:tcPr>
            <w:tcW w:w="3117" w:type="dxa"/>
          </w:tcPr>
          <w:p w14:paraId="1C946ECD" w14:textId="77777777" w:rsidR="00B44446" w:rsidRPr="00853429" w:rsidRDefault="00B44446" w:rsidP="00B44446">
            <w:pPr>
              <w:tabs>
                <w:tab w:val="left" w:pos="10170"/>
              </w:tabs>
              <w:rPr>
                <w:rFonts w:ascii="Times New Roman" w:hAnsi="Times New Roman" w:cs="Times New Roman"/>
                <w:sz w:val="22"/>
                <w:szCs w:val="22"/>
              </w:rPr>
            </w:pPr>
            <w:r w:rsidRPr="00853429">
              <w:rPr>
                <w:rFonts w:ascii="Times New Roman" w:eastAsia="Times New Roman" w:hAnsi="Times New Roman" w:cs="Times New Roman"/>
                <w:b/>
                <w:sz w:val="22"/>
                <w:szCs w:val="22"/>
              </w:rPr>
              <w:t xml:space="preserve">1.19 Annual Evaluation: </w:t>
            </w:r>
            <w:r w:rsidRPr="00853429">
              <w:rPr>
                <w:rFonts w:ascii="Times New Roman" w:hAnsi="Times New Roman" w:cs="Times New Roman"/>
                <w:sz w:val="22"/>
                <w:szCs w:val="22"/>
              </w:rPr>
              <w:t xml:space="preserve">Team </w:t>
            </w:r>
            <w:r>
              <w:rPr>
                <w:rFonts w:ascii="Times New Roman" w:hAnsi="Times New Roman" w:cs="Times New Roman"/>
                <w:sz w:val="22"/>
                <w:szCs w:val="22"/>
              </w:rPr>
              <w:t xml:space="preserve">conducts an annual summary and  review of overall progress each year documenting major accomplishments, data collected, and products developed and disseminated (e.g., summary report or presentation slide deck, newsletter summary and celebration, etc.). </w:t>
            </w:r>
          </w:p>
        </w:tc>
        <w:tc>
          <w:tcPr>
            <w:tcW w:w="3154" w:type="dxa"/>
          </w:tcPr>
          <w:p w14:paraId="056B68EC" w14:textId="77777777" w:rsidR="00B44446" w:rsidRPr="00853429" w:rsidRDefault="00B44446" w:rsidP="00D0155E">
            <w:pPr>
              <w:pStyle w:val="ListParagraph"/>
              <w:widowControl w:val="0"/>
              <w:numPr>
                <w:ilvl w:val="0"/>
                <w:numId w:val="32"/>
              </w:numPr>
              <w:tabs>
                <w:tab w:val="left" w:pos="10170"/>
              </w:tabs>
              <w:ind w:left="408"/>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Meeting minutes</w:t>
            </w:r>
          </w:p>
          <w:p w14:paraId="04A4CCED" w14:textId="77777777" w:rsidR="00B44446" w:rsidRPr="00853429" w:rsidRDefault="00B44446" w:rsidP="00D0155E">
            <w:pPr>
              <w:pStyle w:val="ListParagraph"/>
              <w:widowControl w:val="0"/>
              <w:numPr>
                <w:ilvl w:val="0"/>
                <w:numId w:val="32"/>
              </w:numPr>
              <w:tabs>
                <w:tab w:val="left" w:pos="10170"/>
              </w:tabs>
              <w:ind w:left="408"/>
              <w:rPr>
                <w:rFonts w:ascii="Times New Roman" w:eastAsia="Times New Roman" w:hAnsi="Times New Roman" w:cs="Times New Roman"/>
                <w:b/>
                <w:sz w:val="22"/>
                <w:szCs w:val="22"/>
              </w:rPr>
            </w:pPr>
            <w:r w:rsidRPr="00853429">
              <w:rPr>
                <w:rFonts w:ascii="Times New Roman" w:eastAsia="Times New Roman" w:hAnsi="Times New Roman" w:cs="Times New Roman"/>
                <w:sz w:val="22"/>
                <w:szCs w:val="22"/>
              </w:rPr>
              <w:t>Summary of data collected</w:t>
            </w:r>
          </w:p>
          <w:p w14:paraId="41565380" w14:textId="77777777" w:rsidR="00B44446" w:rsidRPr="00B900CD" w:rsidRDefault="00B44446" w:rsidP="00D0155E">
            <w:pPr>
              <w:pStyle w:val="ListParagraph"/>
              <w:widowControl w:val="0"/>
              <w:numPr>
                <w:ilvl w:val="0"/>
                <w:numId w:val="32"/>
              </w:numPr>
              <w:tabs>
                <w:tab w:val="left" w:pos="10170"/>
              </w:tabs>
              <w:ind w:left="408"/>
              <w:rPr>
                <w:rFonts w:ascii="Times New Roman" w:eastAsia="Times New Roman" w:hAnsi="Times New Roman" w:cs="Times New Roman"/>
                <w:bCs/>
                <w:sz w:val="22"/>
                <w:szCs w:val="22"/>
              </w:rPr>
            </w:pPr>
            <w:r w:rsidRPr="00853429">
              <w:rPr>
                <w:rFonts w:ascii="Times New Roman" w:eastAsia="Times New Roman" w:hAnsi="Times New Roman" w:cs="Times New Roman"/>
                <w:bCs/>
                <w:sz w:val="22"/>
                <w:szCs w:val="22"/>
              </w:rPr>
              <w:t>Documented changes in action plan linked to review</w:t>
            </w:r>
          </w:p>
          <w:p w14:paraId="27CE2035" w14:textId="77777777" w:rsidR="00B44446" w:rsidRPr="00853429" w:rsidRDefault="00B44446" w:rsidP="00D0155E">
            <w:pPr>
              <w:pStyle w:val="ListParagraph"/>
              <w:widowControl w:val="0"/>
              <w:numPr>
                <w:ilvl w:val="0"/>
                <w:numId w:val="32"/>
              </w:numPr>
              <w:tabs>
                <w:tab w:val="left" w:pos="10170"/>
              </w:tabs>
              <w:ind w:left="408"/>
              <w:rPr>
                <w:rFonts w:ascii="Times New Roman" w:eastAsia="Times New Roman" w:hAnsi="Times New Roman" w:cs="Times New Roman"/>
                <w:bCs/>
                <w:sz w:val="22"/>
                <w:szCs w:val="22"/>
              </w:rPr>
            </w:pPr>
            <w:r w:rsidRPr="00853429">
              <w:rPr>
                <w:rFonts w:ascii="Times New Roman" w:eastAsia="Times New Roman" w:hAnsi="Times New Roman" w:cs="Times New Roman"/>
                <w:bCs/>
                <w:sz w:val="22"/>
                <w:szCs w:val="22"/>
              </w:rPr>
              <w:t>Evidence that review is shared (newsletter, handouts, awards and recognition, etc.)</w:t>
            </w:r>
          </w:p>
          <w:p w14:paraId="29B64867" w14:textId="77777777" w:rsidR="00B44446" w:rsidRPr="00853429" w:rsidRDefault="00B44446" w:rsidP="00D0155E">
            <w:pPr>
              <w:pStyle w:val="ListParagraph"/>
              <w:widowControl w:val="0"/>
              <w:numPr>
                <w:ilvl w:val="0"/>
                <w:numId w:val="32"/>
              </w:numPr>
              <w:tabs>
                <w:tab w:val="left" w:pos="10170"/>
              </w:tabs>
              <w:ind w:left="408"/>
              <w:rPr>
                <w:rFonts w:ascii="Times New Roman" w:eastAsia="Times New Roman" w:hAnsi="Times New Roman" w:cs="Times New Roman"/>
                <w:b/>
                <w:sz w:val="22"/>
                <w:szCs w:val="22"/>
              </w:rPr>
            </w:pPr>
            <w:r w:rsidRPr="00853429">
              <w:rPr>
                <w:rFonts w:ascii="Times New Roman" w:eastAsia="Times New Roman" w:hAnsi="Times New Roman" w:cs="Times New Roman"/>
                <w:sz w:val="22"/>
                <w:szCs w:val="22"/>
              </w:rPr>
              <w:t>Interviews</w:t>
            </w:r>
          </w:p>
        </w:tc>
        <w:tc>
          <w:tcPr>
            <w:tcW w:w="3079" w:type="dxa"/>
          </w:tcPr>
          <w:p w14:paraId="51046545" w14:textId="77777777" w:rsidR="00B44446"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53429">
              <w:rPr>
                <w:rFonts w:ascii="Times New Roman" w:eastAsia="Times New Roman" w:hAnsi="Times New Roman" w:cs="Times New Roman"/>
                <w:color w:val="000000" w:themeColor="text1"/>
                <w:sz w:val="22"/>
                <w:szCs w:val="22"/>
              </w:rPr>
              <w:t xml:space="preserve">0 = There is no indication that the team reviews implementation progress annually </w:t>
            </w:r>
          </w:p>
          <w:p w14:paraId="30ADD758" w14:textId="77777777" w:rsidR="00B44446" w:rsidRPr="00853429" w:rsidRDefault="00B44446" w:rsidP="00B44446">
            <w:pPr>
              <w:widowControl w:val="0"/>
              <w:tabs>
                <w:tab w:val="left" w:pos="10170"/>
              </w:tabs>
              <w:rPr>
                <w:rFonts w:ascii="Times New Roman" w:eastAsia="Times New Roman" w:hAnsi="Times New Roman" w:cs="Times New Roman"/>
                <w:b/>
                <w:sz w:val="22"/>
                <w:szCs w:val="22"/>
              </w:rPr>
            </w:pPr>
          </w:p>
          <w:p w14:paraId="182B0531"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1 = Interviews suggest annual evaluation occurs</w:t>
            </w:r>
          </w:p>
          <w:p w14:paraId="4572E172"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p w14:paraId="633FB88A"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r w:rsidRPr="00853429">
              <w:rPr>
                <w:rFonts w:ascii="Times New Roman" w:eastAsia="Times New Roman" w:hAnsi="Times New Roman" w:cs="Times New Roman"/>
                <w:sz w:val="22"/>
                <w:szCs w:val="22"/>
              </w:rPr>
              <w:t>2 = A summary of annual evaluation data is available in presentations or report form</w:t>
            </w:r>
            <w:r>
              <w:rPr>
                <w:rFonts w:ascii="Times New Roman" w:eastAsia="Times New Roman" w:hAnsi="Times New Roman" w:cs="Times New Roman"/>
                <w:sz w:val="22"/>
                <w:szCs w:val="22"/>
              </w:rPr>
              <w:t>.</w:t>
            </w:r>
          </w:p>
          <w:p w14:paraId="1E977614" w14:textId="77777777" w:rsidR="00B44446" w:rsidRPr="00853429" w:rsidRDefault="00B44446" w:rsidP="00B44446">
            <w:pPr>
              <w:widowControl w:val="0"/>
              <w:tabs>
                <w:tab w:val="left" w:pos="10170"/>
              </w:tabs>
              <w:rPr>
                <w:rFonts w:ascii="Times New Roman" w:eastAsia="Times New Roman" w:hAnsi="Times New Roman" w:cs="Times New Roman"/>
                <w:sz w:val="22"/>
                <w:szCs w:val="22"/>
              </w:rPr>
            </w:pPr>
          </w:p>
        </w:tc>
      </w:tr>
      <w:tr w:rsidR="00B44446" w:rsidRPr="00514360" w14:paraId="3C68FB36" w14:textId="77777777" w:rsidTr="001E2C9B">
        <w:trPr>
          <w:cantSplit/>
        </w:trPr>
        <w:tc>
          <w:tcPr>
            <w:tcW w:w="3117" w:type="dxa"/>
          </w:tcPr>
          <w:p w14:paraId="3C0FC3ED" w14:textId="148AE27F" w:rsidR="00B44446" w:rsidRPr="00754724" w:rsidRDefault="00B44446" w:rsidP="00B44446">
            <w:pPr>
              <w:tabs>
                <w:tab w:val="left" w:pos="10170"/>
              </w:tabs>
              <w:rPr>
                <w:rFonts w:ascii="Times New Roman" w:eastAsia="Times New Roman" w:hAnsi="Times New Roman" w:cs="Times New Roman"/>
                <w:b/>
                <w:sz w:val="22"/>
                <w:szCs w:val="22"/>
              </w:rPr>
            </w:pPr>
            <w:r w:rsidRPr="001E2C9B">
              <w:rPr>
                <w:rFonts w:ascii="Times New Roman" w:eastAsia="Times New Roman" w:hAnsi="Times New Roman" w:cs="Times New Roman"/>
                <w:b/>
                <w:sz w:val="22"/>
                <w:szCs w:val="22"/>
              </w:rPr>
              <w:t>1.20</w:t>
            </w:r>
            <w:r w:rsidRPr="00754724">
              <w:rPr>
                <w:rFonts w:ascii="Times New Roman" w:eastAsia="Times New Roman" w:hAnsi="Times New Roman" w:cs="Times New Roman"/>
                <w:b/>
                <w:sz w:val="22"/>
                <w:szCs w:val="22"/>
              </w:rPr>
              <w:t xml:space="preserve"> Direct Observation: </w:t>
            </w:r>
            <w:r w:rsidRPr="00754724">
              <w:rPr>
                <w:rFonts w:ascii="Times New Roman" w:eastAsia="Times New Roman" w:hAnsi="Times New Roman" w:cs="Times New Roman"/>
                <w:sz w:val="22"/>
                <w:szCs w:val="22"/>
              </w:rPr>
              <w:t>Team member collects direct observation data in at least two locations quarterly</w:t>
            </w:r>
            <w:r w:rsidRPr="00754724">
              <w:rPr>
                <w:rFonts w:ascii="Times New Roman" w:eastAsia="Times New Roman" w:hAnsi="Times New Roman" w:cs="Times New Roman"/>
                <w:b/>
                <w:sz w:val="22"/>
                <w:szCs w:val="22"/>
              </w:rPr>
              <w:t xml:space="preserve"> </w:t>
            </w:r>
          </w:p>
        </w:tc>
        <w:tc>
          <w:tcPr>
            <w:tcW w:w="3154" w:type="dxa"/>
          </w:tcPr>
          <w:p w14:paraId="43DC2534" w14:textId="77777777" w:rsidR="00B44446" w:rsidRPr="00754724" w:rsidRDefault="00B44446" w:rsidP="00D0155E">
            <w:pPr>
              <w:pStyle w:val="ListParagraph"/>
              <w:widowControl w:val="0"/>
              <w:numPr>
                <w:ilvl w:val="0"/>
                <w:numId w:val="33"/>
              </w:numPr>
              <w:tabs>
                <w:tab w:val="left" w:pos="10170"/>
              </w:tabs>
              <w:ind w:left="408"/>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Summary of data</w:t>
            </w:r>
          </w:p>
          <w:p w14:paraId="5C9CBEBB" w14:textId="0D96E231" w:rsidR="00B44446" w:rsidRPr="00754724" w:rsidRDefault="00B44446" w:rsidP="00D0155E">
            <w:pPr>
              <w:pStyle w:val="ListParagraph"/>
              <w:widowControl w:val="0"/>
              <w:numPr>
                <w:ilvl w:val="0"/>
                <w:numId w:val="33"/>
              </w:numPr>
              <w:tabs>
                <w:tab w:val="left" w:pos="10170"/>
              </w:tabs>
              <w:ind w:left="408"/>
              <w:rPr>
                <w:rFonts w:ascii="Times New Roman" w:eastAsia="Times New Roman" w:hAnsi="Times New Roman" w:cs="Times New Roman"/>
                <w:color w:val="000000" w:themeColor="text1"/>
                <w:sz w:val="22"/>
                <w:szCs w:val="22"/>
              </w:rPr>
            </w:pPr>
            <w:r w:rsidRPr="00754724">
              <w:rPr>
                <w:rFonts w:ascii="Times New Roman" w:eastAsia="Times New Roman" w:hAnsi="Times New Roman" w:cs="Times New Roman"/>
                <w:color w:val="000000" w:themeColor="text1"/>
                <w:sz w:val="22"/>
                <w:szCs w:val="22"/>
              </w:rPr>
              <w:t>Completed observation forms</w:t>
            </w:r>
          </w:p>
        </w:tc>
        <w:tc>
          <w:tcPr>
            <w:tcW w:w="3079" w:type="dxa"/>
          </w:tcPr>
          <w:p w14:paraId="044DE374"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0 = There is no indication that the team is regularly reviewing </w:t>
            </w:r>
            <w:r>
              <w:rPr>
                <w:rFonts w:ascii="Times New Roman" w:eastAsia="Times New Roman" w:hAnsi="Times New Roman" w:cs="Times New Roman"/>
                <w:sz w:val="22"/>
                <w:szCs w:val="22"/>
              </w:rPr>
              <w:t>observation</w:t>
            </w:r>
            <w:r w:rsidRPr="00875AA9">
              <w:rPr>
                <w:rFonts w:ascii="Times New Roman" w:eastAsia="Times New Roman" w:hAnsi="Times New Roman" w:cs="Times New Roman"/>
                <w:sz w:val="22"/>
                <w:szCs w:val="22"/>
              </w:rPr>
              <w:t xml:space="preserve"> data during meetings</w:t>
            </w:r>
          </w:p>
          <w:p w14:paraId="3B1B929C"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2BD450BA"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1 = Interviews suggest observation data are collected</w:t>
            </w:r>
          </w:p>
          <w:p w14:paraId="0B29B22F"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59A57AE8"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2 = Data collected are organized and available for review with summaries organized for meetings</w:t>
            </w:r>
          </w:p>
        </w:tc>
      </w:tr>
      <w:tr w:rsidR="00B44446" w:rsidRPr="00514360" w14:paraId="7BF3D405" w14:textId="77777777" w:rsidTr="001E2C9B">
        <w:trPr>
          <w:cantSplit/>
        </w:trPr>
        <w:tc>
          <w:tcPr>
            <w:tcW w:w="3117" w:type="dxa"/>
          </w:tcPr>
          <w:p w14:paraId="7AF9539D" w14:textId="77777777" w:rsidR="00B44446" w:rsidRPr="00754724" w:rsidRDefault="00B44446" w:rsidP="00B44446">
            <w:pPr>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1.21</w:t>
            </w:r>
            <w:r w:rsidRPr="00754724">
              <w:rPr>
                <w:rFonts w:ascii="Times New Roman" w:eastAsia="Times New Roman" w:hAnsi="Times New Roman" w:cs="Times New Roman"/>
                <w:b/>
                <w:sz w:val="22"/>
                <w:szCs w:val="22"/>
              </w:rPr>
              <w:t xml:space="preserve"> Universal Quality of Life Assessment: </w:t>
            </w:r>
            <w:r w:rsidRPr="00754724">
              <w:rPr>
                <w:rFonts w:ascii="Times New Roman" w:eastAsia="Times New Roman" w:hAnsi="Times New Roman" w:cs="Times New Roman"/>
                <w:sz w:val="22"/>
                <w:szCs w:val="22"/>
              </w:rPr>
              <w:t xml:space="preserve">Team summarizes existing quality of </w:t>
            </w:r>
            <w:r w:rsidRPr="00754724">
              <w:rPr>
                <w:rFonts w:ascii="Times New Roman" w:eastAsia="Times New Roman" w:hAnsi="Times New Roman" w:cs="Times New Roman"/>
                <w:color w:val="000000" w:themeColor="text1"/>
                <w:sz w:val="22"/>
                <w:szCs w:val="22"/>
              </w:rPr>
              <w:t xml:space="preserve">life data to assess universal status within the </w:t>
            </w:r>
            <w:r w:rsidRPr="00754724">
              <w:rPr>
                <w:rFonts w:ascii="Times New Roman" w:eastAsia="Times New Roman" w:hAnsi="Times New Roman" w:cs="Times New Roman"/>
                <w:color w:val="000000" w:themeColor="text1"/>
                <w:sz w:val="22"/>
                <w:szCs w:val="22"/>
              </w:rPr>
              <w:lastRenderedPageBreak/>
              <w:t xml:space="preserve">organization, or uses surveys or other methods to </w:t>
            </w:r>
            <w:r w:rsidRPr="00754724">
              <w:rPr>
                <w:rFonts w:ascii="Times New Roman" w:eastAsia="Times New Roman" w:hAnsi="Times New Roman" w:cs="Times New Roman"/>
                <w:sz w:val="22"/>
                <w:szCs w:val="22"/>
              </w:rPr>
              <w:t xml:space="preserve">review quality of life across people as part of both ongoing monitoring and as an annual review </w:t>
            </w:r>
          </w:p>
        </w:tc>
        <w:tc>
          <w:tcPr>
            <w:tcW w:w="3154" w:type="dxa"/>
          </w:tcPr>
          <w:p w14:paraId="4A09B3DB" w14:textId="77777777" w:rsidR="00B44446" w:rsidRPr="00754724" w:rsidRDefault="00B44446" w:rsidP="00D0155E">
            <w:pPr>
              <w:pStyle w:val="ListParagraph"/>
              <w:widowControl w:val="0"/>
              <w:numPr>
                <w:ilvl w:val="0"/>
                <w:numId w:val="33"/>
              </w:numPr>
              <w:tabs>
                <w:tab w:val="left" w:pos="10170"/>
              </w:tabs>
              <w:ind w:left="408"/>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lastRenderedPageBreak/>
              <w:t>Surveys, interviews, etc.</w:t>
            </w:r>
          </w:p>
          <w:p w14:paraId="7145C248" w14:textId="77777777" w:rsidR="00B44446" w:rsidRPr="00754724" w:rsidRDefault="00B44446" w:rsidP="00D0155E">
            <w:pPr>
              <w:pStyle w:val="ListParagraph"/>
              <w:widowControl w:val="0"/>
              <w:numPr>
                <w:ilvl w:val="0"/>
                <w:numId w:val="33"/>
              </w:numPr>
              <w:tabs>
                <w:tab w:val="left" w:pos="10170"/>
              </w:tabs>
              <w:ind w:left="408"/>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Other documentation</w:t>
            </w:r>
          </w:p>
          <w:p w14:paraId="1C3B2950" w14:textId="77777777" w:rsidR="00B44446" w:rsidRPr="00754724" w:rsidRDefault="00B44446" w:rsidP="00D0155E">
            <w:pPr>
              <w:pStyle w:val="ListParagraph"/>
              <w:widowControl w:val="0"/>
              <w:numPr>
                <w:ilvl w:val="0"/>
                <w:numId w:val="33"/>
              </w:numPr>
              <w:tabs>
                <w:tab w:val="left" w:pos="10170"/>
              </w:tabs>
              <w:ind w:left="408"/>
              <w:rPr>
                <w:sz w:val="22"/>
                <w:szCs w:val="22"/>
              </w:rPr>
            </w:pPr>
            <w:r w:rsidRPr="00754724">
              <w:rPr>
                <w:rFonts w:ascii="Times New Roman" w:eastAsia="Times New Roman" w:hAnsi="Times New Roman" w:cs="Times New Roman"/>
                <w:color w:val="000000" w:themeColor="text1"/>
                <w:sz w:val="22"/>
                <w:szCs w:val="22"/>
              </w:rPr>
              <w:t xml:space="preserve">Quality of life surveys for staff and people supported </w:t>
            </w:r>
            <w:r w:rsidRPr="00754724">
              <w:rPr>
                <w:rFonts w:ascii="Times New Roman" w:eastAsia="Times New Roman" w:hAnsi="Times New Roman" w:cs="Times New Roman"/>
                <w:color w:val="000000" w:themeColor="text1"/>
                <w:sz w:val="22"/>
                <w:szCs w:val="22"/>
              </w:rPr>
              <w:lastRenderedPageBreak/>
              <w:t>through agency</w:t>
            </w:r>
          </w:p>
          <w:p w14:paraId="24AC9DEF" w14:textId="77777777" w:rsidR="00B44446" w:rsidRPr="00754724" w:rsidRDefault="00B44446" w:rsidP="00D0155E">
            <w:pPr>
              <w:pStyle w:val="ListParagraph"/>
              <w:widowControl w:val="0"/>
              <w:numPr>
                <w:ilvl w:val="0"/>
                <w:numId w:val="33"/>
              </w:numPr>
              <w:tabs>
                <w:tab w:val="left" w:pos="10170"/>
              </w:tabs>
              <w:ind w:left="408"/>
              <w:rPr>
                <w:rFonts w:asciiTheme="minorHAnsi" w:eastAsiaTheme="minorEastAsia" w:hAnsiTheme="minorHAnsi" w:cstheme="minorBidi"/>
                <w:color w:val="000000" w:themeColor="text1"/>
                <w:sz w:val="22"/>
                <w:szCs w:val="22"/>
              </w:rPr>
            </w:pPr>
            <w:r w:rsidRPr="00754724">
              <w:rPr>
                <w:rFonts w:ascii="Times New Roman" w:eastAsia="Times New Roman" w:hAnsi="Times New Roman" w:cs="Times New Roman"/>
                <w:color w:val="000000" w:themeColor="text1"/>
                <w:sz w:val="22"/>
                <w:szCs w:val="22"/>
              </w:rPr>
              <w:t xml:space="preserve">Incorporate quality of life measures into current organization-wide data collection methods.  </w:t>
            </w:r>
          </w:p>
        </w:tc>
        <w:tc>
          <w:tcPr>
            <w:tcW w:w="3079" w:type="dxa"/>
          </w:tcPr>
          <w:p w14:paraId="0D339253"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lastRenderedPageBreak/>
              <w:t xml:space="preserve">0 = There is no indication that the team is </w:t>
            </w:r>
            <w:r>
              <w:rPr>
                <w:rFonts w:ascii="Times New Roman" w:eastAsia="Times New Roman" w:hAnsi="Times New Roman" w:cs="Times New Roman"/>
                <w:sz w:val="22"/>
                <w:szCs w:val="22"/>
              </w:rPr>
              <w:t>collecting</w:t>
            </w:r>
            <w:r w:rsidRPr="00875AA9">
              <w:rPr>
                <w:rFonts w:ascii="Times New Roman" w:eastAsia="Times New Roman" w:hAnsi="Times New Roman" w:cs="Times New Roman"/>
                <w:sz w:val="22"/>
                <w:szCs w:val="22"/>
              </w:rPr>
              <w:t xml:space="preserve"> quality of life data </w:t>
            </w:r>
          </w:p>
          <w:p w14:paraId="0E812BFC"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0C810E02"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lastRenderedPageBreak/>
              <w:t>1 = Interviews suggest quality of life data are collected</w:t>
            </w:r>
            <w:r>
              <w:rPr>
                <w:rFonts w:ascii="Times New Roman" w:eastAsia="Times New Roman" w:hAnsi="Times New Roman" w:cs="Times New Roman"/>
                <w:sz w:val="22"/>
                <w:szCs w:val="22"/>
              </w:rPr>
              <w:t xml:space="preserve"> </w:t>
            </w:r>
          </w:p>
          <w:p w14:paraId="4E0323B0"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697D0348" w14:textId="77777777" w:rsidR="00B44446" w:rsidRPr="00875AA9" w:rsidRDefault="00B44446" w:rsidP="00B44446">
            <w:pPr>
              <w:widowControl w:val="0"/>
              <w:tabs>
                <w:tab w:val="left" w:pos="10170"/>
              </w:tabs>
              <w:rPr>
                <w:rFonts w:ascii="Times New Roman" w:eastAsia="Times New Roman" w:hAnsi="Times New Roman" w:cs="Times New Roman"/>
                <w:b/>
                <w:sz w:val="22"/>
                <w:szCs w:val="22"/>
              </w:rPr>
            </w:pPr>
            <w:r w:rsidRPr="00875AA9">
              <w:rPr>
                <w:rFonts w:ascii="Times New Roman" w:eastAsia="Times New Roman" w:hAnsi="Times New Roman" w:cs="Times New Roman"/>
                <w:sz w:val="22"/>
                <w:szCs w:val="22"/>
              </w:rPr>
              <w:t>2 = Data collected are organized and available for review with summaries organized for meetings</w:t>
            </w:r>
            <w:r>
              <w:rPr>
                <w:rFonts w:ascii="Times New Roman" w:eastAsia="Times New Roman" w:hAnsi="Times New Roman" w:cs="Times New Roman"/>
                <w:sz w:val="22"/>
                <w:szCs w:val="22"/>
              </w:rPr>
              <w:t xml:space="preserve"> and summarized annually</w:t>
            </w:r>
          </w:p>
        </w:tc>
      </w:tr>
    </w:tbl>
    <w:p w14:paraId="236A00EB" w14:textId="77777777" w:rsidR="00451936" w:rsidRPr="00451936" w:rsidRDefault="00B44446" w:rsidP="00CC50DE">
      <w:pPr>
        <w:pStyle w:val="Heading2"/>
      </w:pPr>
      <w:r>
        <w:rPr>
          <w:rFonts w:ascii="Times New Roman" w:hAnsi="Times New Roman"/>
        </w:rPr>
        <w:lastRenderedPageBreak/>
        <w:br w:type="textWrapping" w:clear="all"/>
      </w:r>
      <w:bookmarkStart w:id="26" w:name="_Toc42784423"/>
      <w:r w:rsidR="00CC50DE" w:rsidRPr="00CC50DE">
        <w:t>Subscale: Support for Staff Learning New Skills</w:t>
      </w:r>
      <w:bookmarkEnd w:id="26"/>
    </w:p>
    <w:tbl>
      <w:tblPr>
        <w:tblStyle w:val="TableGrid"/>
        <w:tblW w:w="0" w:type="auto"/>
        <w:tblLook w:val="04A0" w:firstRow="1" w:lastRow="0" w:firstColumn="1" w:lastColumn="0" w:noHBand="0" w:noVBand="1"/>
        <w:tblCaption w:val="Subscale: Universal Strategies to Support Staff Learning New Skills"/>
        <w:tblDescription w:val="Table containing items on Universal Strategies to Support Staff Learning New Skills."/>
      </w:tblPr>
      <w:tblGrid>
        <w:gridCol w:w="3057"/>
        <w:gridCol w:w="3177"/>
        <w:gridCol w:w="87"/>
        <w:gridCol w:w="3029"/>
      </w:tblGrid>
      <w:tr w:rsidR="00451936" w:rsidRPr="00514360" w14:paraId="6014AA10" w14:textId="77777777" w:rsidTr="001E2C9B">
        <w:trPr>
          <w:cantSplit/>
        </w:trPr>
        <w:tc>
          <w:tcPr>
            <w:tcW w:w="3057" w:type="dxa"/>
          </w:tcPr>
          <w:p w14:paraId="34B20F0A"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p w14:paraId="2DF7BA0A"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Feature</w:t>
            </w:r>
          </w:p>
        </w:tc>
        <w:tc>
          <w:tcPr>
            <w:tcW w:w="3264" w:type="dxa"/>
            <w:gridSpan w:val="2"/>
          </w:tcPr>
          <w:p w14:paraId="13A8EF72"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p w14:paraId="52F6ABC6"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Possible Data Sources</w:t>
            </w:r>
          </w:p>
          <w:p w14:paraId="5C28B015"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tc>
        <w:tc>
          <w:tcPr>
            <w:tcW w:w="3029" w:type="dxa"/>
          </w:tcPr>
          <w:p w14:paraId="1FF7F7B6"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p>
          <w:p w14:paraId="06E6D20B" w14:textId="77777777" w:rsidR="00451936" w:rsidRPr="00853429" w:rsidRDefault="00451936" w:rsidP="00E34769">
            <w:pPr>
              <w:widowControl w:val="0"/>
              <w:tabs>
                <w:tab w:val="left" w:pos="10170"/>
              </w:tabs>
              <w:jc w:val="center"/>
              <w:rPr>
                <w:rFonts w:ascii="Times New Roman" w:eastAsia="Times New Roman" w:hAnsi="Times New Roman" w:cs="Times New Roman"/>
                <w:b/>
                <w:sz w:val="22"/>
                <w:szCs w:val="22"/>
              </w:rPr>
            </w:pPr>
            <w:r w:rsidRPr="00853429">
              <w:rPr>
                <w:rFonts w:ascii="Times New Roman" w:eastAsia="Times New Roman" w:hAnsi="Times New Roman" w:cs="Times New Roman"/>
                <w:b/>
                <w:sz w:val="22"/>
                <w:szCs w:val="22"/>
              </w:rPr>
              <w:t>Scoring Criteria</w:t>
            </w:r>
          </w:p>
        </w:tc>
      </w:tr>
      <w:tr w:rsidR="00B44446" w:rsidRPr="00514360" w14:paraId="52A472D6" w14:textId="77777777" w:rsidTr="001E2C9B">
        <w:trPr>
          <w:cantSplit/>
        </w:trPr>
        <w:tc>
          <w:tcPr>
            <w:tcW w:w="3057" w:type="dxa"/>
            <w:shd w:val="clear" w:color="auto" w:fill="auto"/>
          </w:tcPr>
          <w:p w14:paraId="53EE57C9"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C67E56">
              <w:rPr>
                <w:rFonts w:ascii="Times New Roman" w:eastAsia="Times New Roman" w:hAnsi="Times New Roman" w:cs="Times New Roman"/>
                <w:b/>
                <w:sz w:val="22"/>
                <w:szCs w:val="22"/>
                <w:highlight w:val="cyan"/>
              </w:rPr>
              <w:t>1.22</w:t>
            </w:r>
            <w:r w:rsidRPr="00875AA9">
              <w:rPr>
                <w:rFonts w:ascii="Times New Roman" w:eastAsia="Times New Roman" w:hAnsi="Times New Roman" w:cs="Times New Roman"/>
                <w:b/>
                <w:sz w:val="22"/>
                <w:szCs w:val="22"/>
              </w:rPr>
              <w:t xml:space="preserve"> Staff Development and Competency-Based Training:</w:t>
            </w:r>
            <w:r w:rsidRPr="00875AA9">
              <w:rPr>
                <w:rFonts w:ascii="Times New Roman" w:eastAsia="Times New Roman" w:hAnsi="Times New Roman" w:cs="Times New Roman"/>
                <w:sz w:val="22"/>
                <w:szCs w:val="22"/>
              </w:rPr>
              <w:t xml:space="preserve"> Strategies for collecting, summarizing &amp; reviewing data on staff performance across curriculum related to person-centered practices and PBS</w:t>
            </w:r>
          </w:p>
        </w:tc>
        <w:tc>
          <w:tcPr>
            <w:tcW w:w="3177" w:type="dxa"/>
            <w:shd w:val="clear" w:color="auto" w:fill="auto"/>
          </w:tcPr>
          <w:p w14:paraId="79AAAAC9" w14:textId="77777777" w:rsidR="00B44446" w:rsidRPr="00875AA9" w:rsidRDefault="00B44446" w:rsidP="00D0155E">
            <w:pPr>
              <w:pStyle w:val="ListParagraph"/>
              <w:widowControl w:val="0"/>
              <w:numPr>
                <w:ilvl w:val="0"/>
                <w:numId w:val="35"/>
              </w:numPr>
              <w:tabs>
                <w:tab w:val="left" w:pos="10170"/>
              </w:tabs>
              <w:ind w:left="408"/>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Monitoring systems for staff development</w:t>
            </w:r>
          </w:p>
          <w:p w14:paraId="2366C906" w14:textId="77777777" w:rsidR="00B44446" w:rsidRPr="00875AA9" w:rsidRDefault="00B44446" w:rsidP="00D0155E">
            <w:pPr>
              <w:pStyle w:val="ListParagraph"/>
              <w:widowControl w:val="0"/>
              <w:numPr>
                <w:ilvl w:val="0"/>
                <w:numId w:val="35"/>
              </w:numPr>
              <w:tabs>
                <w:tab w:val="left" w:pos="10170"/>
              </w:tabs>
              <w:ind w:left="408"/>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Data summarizing training efforts</w:t>
            </w:r>
          </w:p>
          <w:p w14:paraId="393AA327" w14:textId="77777777" w:rsidR="00B44446" w:rsidRPr="00875AA9" w:rsidRDefault="00B44446" w:rsidP="00D0155E">
            <w:pPr>
              <w:pStyle w:val="ListParagraph"/>
              <w:widowControl w:val="0"/>
              <w:numPr>
                <w:ilvl w:val="0"/>
                <w:numId w:val="35"/>
              </w:numPr>
              <w:tabs>
                <w:tab w:val="left" w:pos="10170"/>
              </w:tabs>
              <w:ind w:left="408"/>
              <w:rPr>
                <w:rFonts w:ascii="Times New Roman" w:eastAsia="Times New Roman" w:hAnsi="Times New Roman" w:cs="Times New Roman"/>
                <w:b/>
                <w:bCs/>
                <w:sz w:val="22"/>
                <w:szCs w:val="22"/>
              </w:rPr>
            </w:pPr>
            <w:r w:rsidRPr="6F681BE0">
              <w:rPr>
                <w:rFonts w:ascii="Times New Roman" w:eastAsia="Times New Roman" w:hAnsi="Times New Roman" w:cs="Times New Roman"/>
                <w:sz w:val="22"/>
                <w:szCs w:val="22"/>
              </w:rPr>
              <w:t>Observation data</w:t>
            </w:r>
          </w:p>
          <w:p w14:paraId="65B7E7FE" w14:textId="39B79CD7" w:rsidR="00B44446" w:rsidRPr="00C16193" w:rsidRDefault="00B44446" w:rsidP="00D0155E">
            <w:pPr>
              <w:pStyle w:val="ListParagraph"/>
              <w:widowControl w:val="0"/>
              <w:numPr>
                <w:ilvl w:val="0"/>
                <w:numId w:val="35"/>
              </w:numPr>
              <w:tabs>
                <w:tab w:val="left" w:pos="10170"/>
              </w:tabs>
              <w:ind w:left="408"/>
              <w:rPr>
                <w:b/>
                <w:bCs/>
                <w:sz w:val="22"/>
                <w:szCs w:val="22"/>
              </w:rPr>
            </w:pPr>
            <w:r w:rsidRPr="6F681BE0">
              <w:rPr>
                <w:rFonts w:ascii="Times New Roman" w:eastAsia="Times New Roman" w:hAnsi="Times New Roman" w:cs="Times New Roman"/>
                <w:color w:val="000000" w:themeColor="text1"/>
                <w:sz w:val="22"/>
                <w:szCs w:val="22"/>
              </w:rPr>
              <w:t>Case/file reviews</w:t>
            </w:r>
            <w:r w:rsidR="00C16193">
              <w:rPr>
                <w:rFonts w:ascii="Times New Roman" w:eastAsia="Times New Roman" w:hAnsi="Times New Roman" w:cs="Times New Roman"/>
                <w:color w:val="000000" w:themeColor="text1"/>
                <w:sz w:val="22"/>
                <w:szCs w:val="22"/>
              </w:rPr>
              <w:t xml:space="preserve"> or l</w:t>
            </w:r>
            <w:r w:rsidRPr="00C16193">
              <w:rPr>
                <w:rFonts w:ascii="Times New Roman" w:eastAsia="Times New Roman" w:hAnsi="Times New Roman" w:cs="Times New Roman"/>
                <w:color w:val="000000" w:themeColor="text1"/>
                <w:sz w:val="22"/>
                <w:szCs w:val="22"/>
              </w:rPr>
              <w:t xml:space="preserve">eadership/coach observation with staff </w:t>
            </w:r>
          </w:p>
          <w:p w14:paraId="5B4BE4EC" w14:textId="77777777" w:rsidR="00B44446" w:rsidRPr="00875AA9" w:rsidRDefault="00B44446" w:rsidP="00D0155E">
            <w:pPr>
              <w:pStyle w:val="ListParagraph"/>
              <w:widowControl w:val="0"/>
              <w:numPr>
                <w:ilvl w:val="0"/>
                <w:numId w:val="35"/>
              </w:numPr>
              <w:tabs>
                <w:tab w:val="left" w:pos="10170"/>
              </w:tabs>
              <w:ind w:left="408"/>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Performance review including survey feedback from peers, partners and person’s served</w:t>
            </w:r>
          </w:p>
          <w:p w14:paraId="099A0FEC" w14:textId="44CB5C91" w:rsidR="00B44446" w:rsidRPr="00875AA9" w:rsidRDefault="00C16193" w:rsidP="00D0155E">
            <w:pPr>
              <w:pStyle w:val="ListParagraph"/>
              <w:widowControl w:val="0"/>
              <w:numPr>
                <w:ilvl w:val="0"/>
                <w:numId w:val="35"/>
              </w:numPr>
              <w:tabs>
                <w:tab w:val="left" w:pos="10170"/>
              </w:tabs>
              <w:ind w:left="408"/>
              <w:rPr>
                <w:rFonts w:asciiTheme="minorHAnsi" w:eastAsiaTheme="minorEastAsia" w:hAnsiTheme="minorHAnsi" w:cstheme="minorBidi"/>
                <w:color w:val="000000" w:themeColor="text1"/>
                <w:sz w:val="22"/>
                <w:szCs w:val="22"/>
              </w:rPr>
            </w:pPr>
            <w:r>
              <w:rPr>
                <w:rFonts w:ascii="Times New Roman" w:eastAsia="Times New Roman" w:hAnsi="Times New Roman" w:cs="Times New Roman"/>
                <w:color w:val="000000" w:themeColor="text1"/>
                <w:sz w:val="22"/>
                <w:szCs w:val="22"/>
              </w:rPr>
              <w:t>Evidence of</w:t>
            </w:r>
            <w:r w:rsidR="00B44446" w:rsidRPr="6F681BE0">
              <w:rPr>
                <w:rFonts w:ascii="Times New Roman" w:eastAsia="Times New Roman" w:hAnsi="Times New Roman" w:cs="Times New Roman"/>
                <w:color w:val="000000" w:themeColor="text1"/>
                <w:sz w:val="22"/>
                <w:szCs w:val="22"/>
              </w:rPr>
              <w:t xml:space="preserve"> competencies </w:t>
            </w:r>
            <w:r>
              <w:rPr>
                <w:rFonts w:ascii="Times New Roman" w:eastAsia="Times New Roman" w:hAnsi="Times New Roman" w:cs="Times New Roman"/>
                <w:color w:val="000000" w:themeColor="text1"/>
                <w:sz w:val="22"/>
                <w:szCs w:val="22"/>
              </w:rPr>
              <w:t>being</w:t>
            </w:r>
            <w:r w:rsidR="00B44446" w:rsidRPr="6F681BE0">
              <w:rPr>
                <w:rFonts w:ascii="Times New Roman" w:eastAsia="Times New Roman" w:hAnsi="Times New Roman" w:cs="Times New Roman"/>
                <w:color w:val="000000" w:themeColor="text1"/>
                <w:sz w:val="22"/>
                <w:szCs w:val="22"/>
              </w:rPr>
              <w:t xml:space="preserve"> achieved  </w:t>
            </w:r>
          </w:p>
        </w:tc>
        <w:tc>
          <w:tcPr>
            <w:tcW w:w="3116" w:type="dxa"/>
            <w:gridSpan w:val="2"/>
          </w:tcPr>
          <w:p w14:paraId="76619092"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0 = There is no indication that staff development systems are in place to monitor person-centered thinking/planning and PBS</w:t>
            </w:r>
          </w:p>
          <w:p w14:paraId="17F427F4"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0CAD794F"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1= Interviews with staff/records indicate that some staff development is in place for PC practices and PBS</w:t>
            </w:r>
          </w:p>
          <w:p w14:paraId="761391FB"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67D4328E" w14:textId="77777777" w:rsidR="00B44446" w:rsidRPr="00875AA9" w:rsidRDefault="00B44446" w:rsidP="00B44446">
            <w:pPr>
              <w:widowControl w:val="0"/>
              <w:tabs>
                <w:tab w:val="left" w:pos="10170"/>
              </w:tabs>
              <w:rPr>
                <w:rFonts w:ascii="Times New Roman" w:eastAsia="Times New Roman" w:hAnsi="Times New Roman" w:cs="Times New Roman"/>
                <w:b/>
                <w:sz w:val="22"/>
                <w:szCs w:val="22"/>
              </w:rPr>
            </w:pPr>
            <w:r w:rsidRPr="00875AA9">
              <w:rPr>
                <w:rFonts w:ascii="Times New Roman" w:eastAsia="Times New Roman" w:hAnsi="Times New Roman" w:cs="Times New Roman"/>
                <w:sz w:val="22"/>
                <w:szCs w:val="22"/>
              </w:rPr>
              <w:t>2 = Procedures, competency-based training schedules, and summaries of staff performance data show that both person-centered practices and PBS staff development efforts are in place</w:t>
            </w:r>
          </w:p>
        </w:tc>
      </w:tr>
      <w:tr w:rsidR="00B44446" w:rsidRPr="00514360" w14:paraId="5302BCCE" w14:textId="77777777" w:rsidTr="001E2C9B">
        <w:trPr>
          <w:cantSplit/>
        </w:trPr>
        <w:tc>
          <w:tcPr>
            <w:tcW w:w="3057" w:type="dxa"/>
            <w:shd w:val="clear" w:color="auto" w:fill="auto"/>
          </w:tcPr>
          <w:p w14:paraId="2D6941C8" w14:textId="77777777" w:rsidR="00B44446" w:rsidRPr="00875AA9" w:rsidRDefault="00B44446" w:rsidP="00B44446">
            <w:pPr>
              <w:widowControl w:val="0"/>
              <w:tabs>
                <w:tab w:val="left" w:pos="10170"/>
              </w:tabs>
              <w:rPr>
                <w:rFonts w:ascii="Times New Roman" w:eastAsia="Times New Roman" w:hAnsi="Times New Roman" w:cs="Times New Roman"/>
                <w:b/>
                <w:color w:val="000000" w:themeColor="text1"/>
                <w:sz w:val="22"/>
                <w:szCs w:val="22"/>
              </w:rPr>
            </w:pPr>
            <w:r w:rsidRPr="001E2C9B">
              <w:rPr>
                <w:rFonts w:ascii="Times New Roman" w:eastAsia="Times New Roman" w:hAnsi="Times New Roman" w:cs="Times New Roman"/>
                <w:b/>
                <w:color w:val="000000" w:themeColor="text1"/>
                <w:sz w:val="22"/>
                <w:szCs w:val="22"/>
              </w:rPr>
              <w:t>1.23</w:t>
            </w:r>
            <w:r w:rsidRPr="00754724">
              <w:rPr>
                <w:rFonts w:ascii="Times New Roman" w:eastAsia="Times New Roman" w:hAnsi="Times New Roman" w:cs="Times New Roman"/>
                <w:b/>
                <w:color w:val="000000" w:themeColor="text1"/>
                <w:sz w:val="22"/>
                <w:szCs w:val="22"/>
              </w:rPr>
              <w:t xml:space="preserve"> Universal</w:t>
            </w:r>
            <w:r w:rsidRPr="00875AA9">
              <w:rPr>
                <w:rFonts w:ascii="Times New Roman" w:eastAsia="Times New Roman" w:hAnsi="Times New Roman" w:cs="Times New Roman"/>
                <w:b/>
                <w:color w:val="000000" w:themeColor="text1"/>
                <w:sz w:val="22"/>
                <w:szCs w:val="22"/>
              </w:rPr>
              <w:t xml:space="preserve"> Person-Centered Strategies: </w:t>
            </w:r>
            <w:r w:rsidRPr="00875AA9">
              <w:rPr>
                <w:rFonts w:ascii="Times New Roman" w:eastAsia="Times New Roman" w:hAnsi="Times New Roman" w:cs="Times New Roman"/>
                <w:color w:val="000000" w:themeColor="text1"/>
                <w:sz w:val="22"/>
                <w:szCs w:val="22"/>
              </w:rPr>
              <w:t>Evidence that person-centered strategies</w:t>
            </w:r>
            <w:r w:rsidRPr="00875AA9">
              <w:rPr>
                <w:rFonts w:ascii="Times New Roman" w:eastAsia="Times New Roman" w:hAnsi="Times New Roman" w:cs="Times New Roman"/>
                <w:b/>
                <w:color w:val="000000" w:themeColor="text1"/>
                <w:sz w:val="22"/>
                <w:szCs w:val="22"/>
              </w:rPr>
              <w:t xml:space="preserve"> </w:t>
            </w:r>
            <w:r w:rsidRPr="00875AA9">
              <w:rPr>
                <w:rFonts w:ascii="Times New Roman" w:eastAsia="Times New Roman" w:hAnsi="Times New Roman" w:cs="Times New Roman"/>
                <w:color w:val="000000" w:themeColor="text1"/>
                <w:sz w:val="22"/>
                <w:szCs w:val="22"/>
              </w:rPr>
              <w:t>are actively used and coaches and other staff</w:t>
            </w:r>
            <w:r w:rsidRPr="00875AA9">
              <w:rPr>
                <w:rFonts w:ascii="Times New Roman" w:eastAsia="Times New Roman" w:hAnsi="Times New Roman" w:cs="Times New Roman"/>
                <w:b/>
                <w:color w:val="000000" w:themeColor="text1"/>
                <w:sz w:val="22"/>
                <w:szCs w:val="22"/>
              </w:rPr>
              <w:t xml:space="preserve"> </w:t>
            </w:r>
            <w:r w:rsidRPr="00875AA9">
              <w:rPr>
                <w:rFonts w:ascii="Times New Roman" w:eastAsia="Times New Roman" w:hAnsi="Times New Roman" w:cs="Times New Roman"/>
                <w:color w:val="000000" w:themeColor="text1"/>
                <w:sz w:val="22"/>
                <w:szCs w:val="22"/>
              </w:rPr>
              <w:t>receive support learning to integrate strategies and tools into everyday routines and processes</w:t>
            </w:r>
          </w:p>
        </w:tc>
        <w:tc>
          <w:tcPr>
            <w:tcW w:w="3177" w:type="dxa"/>
            <w:shd w:val="clear" w:color="auto" w:fill="auto"/>
          </w:tcPr>
          <w:p w14:paraId="3A0D592B" w14:textId="77777777" w:rsidR="00B44446" w:rsidRPr="00875AA9" w:rsidRDefault="00B44446" w:rsidP="00D0155E">
            <w:pPr>
              <w:pStyle w:val="ListParagraph"/>
              <w:widowControl w:val="0"/>
              <w:numPr>
                <w:ilvl w:val="0"/>
                <w:numId w:val="36"/>
              </w:numPr>
              <w:tabs>
                <w:tab w:val="left" w:pos="10170"/>
              </w:tabs>
              <w:ind w:left="318"/>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Schedule of coaching specific staff members</w:t>
            </w:r>
          </w:p>
          <w:p w14:paraId="2D229359" w14:textId="77777777" w:rsidR="00B44446" w:rsidRPr="00875AA9" w:rsidRDefault="00B44446" w:rsidP="00D0155E">
            <w:pPr>
              <w:pStyle w:val="ListParagraph"/>
              <w:widowControl w:val="0"/>
              <w:numPr>
                <w:ilvl w:val="0"/>
                <w:numId w:val="36"/>
              </w:numPr>
              <w:tabs>
                <w:tab w:val="left" w:pos="10170"/>
              </w:tabs>
              <w:ind w:left="318"/>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Number of coaches available</w:t>
            </w:r>
          </w:p>
          <w:p w14:paraId="227B972C" w14:textId="77777777" w:rsidR="00B44446" w:rsidRPr="00875AA9" w:rsidRDefault="00B44446" w:rsidP="00D0155E">
            <w:pPr>
              <w:pStyle w:val="ListParagraph"/>
              <w:widowControl w:val="0"/>
              <w:numPr>
                <w:ilvl w:val="0"/>
                <w:numId w:val="36"/>
              </w:numPr>
              <w:tabs>
                <w:tab w:val="left" w:pos="10170"/>
              </w:tabs>
              <w:ind w:left="318"/>
              <w:rPr>
                <w:rFonts w:ascii="Times New Roman" w:eastAsia="Times New Roman" w:hAnsi="Times New Roman" w:cs="Times New Roman"/>
                <w:b/>
                <w:color w:val="000000" w:themeColor="text1"/>
                <w:sz w:val="22"/>
                <w:szCs w:val="22"/>
              </w:rPr>
            </w:pPr>
            <w:r w:rsidRPr="00875AA9">
              <w:rPr>
                <w:rFonts w:ascii="Times New Roman" w:eastAsia="Times New Roman" w:hAnsi="Times New Roman" w:cs="Times New Roman"/>
                <w:color w:val="000000" w:themeColor="text1"/>
                <w:sz w:val="22"/>
                <w:szCs w:val="22"/>
              </w:rPr>
              <w:t xml:space="preserve">Survey results showing perception of coaches using tools </w:t>
            </w:r>
          </w:p>
          <w:p w14:paraId="7A6344A7" w14:textId="77777777" w:rsidR="00B44446" w:rsidRPr="00875AA9" w:rsidRDefault="00B44446" w:rsidP="00D0155E">
            <w:pPr>
              <w:pStyle w:val="ListParagraph"/>
              <w:widowControl w:val="0"/>
              <w:numPr>
                <w:ilvl w:val="0"/>
                <w:numId w:val="36"/>
              </w:numPr>
              <w:tabs>
                <w:tab w:val="left" w:pos="10170"/>
              </w:tabs>
              <w:ind w:left="318"/>
              <w:rPr>
                <w:rFonts w:ascii="Times New Roman" w:eastAsia="Times New Roman" w:hAnsi="Times New Roman" w:cs="Times New Roman"/>
                <w:b/>
                <w:bCs/>
                <w:color w:val="000000" w:themeColor="text1"/>
                <w:sz w:val="22"/>
                <w:szCs w:val="22"/>
              </w:rPr>
            </w:pPr>
            <w:r w:rsidRPr="6F681BE0">
              <w:rPr>
                <w:rFonts w:ascii="Times New Roman" w:eastAsia="Times New Roman" w:hAnsi="Times New Roman" w:cs="Times New Roman"/>
                <w:color w:val="000000" w:themeColor="text1"/>
                <w:sz w:val="22"/>
                <w:szCs w:val="22"/>
              </w:rPr>
              <w:t>Interviews</w:t>
            </w:r>
          </w:p>
          <w:p w14:paraId="4D4DBA6C" w14:textId="77777777" w:rsidR="00B44446" w:rsidRPr="00875AA9" w:rsidRDefault="00B44446" w:rsidP="00D0155E">
            <w:pPr>
              <w:pStyle w:val="ListParagraph"/>
              <w:widowControl w:val="0"/>
              <w:numPr>
                <w:ilvl w:val="0"/>
                <w:numId w:val="36"/>
              </w:numPr>
              <w:tabs>
                <w:tab w:val="left" w:pos="10170"/>
              </w:tabs>
              <w:ind w:left="318"/>
              <w:rPr>
                <w:b/>
                <w:bCs/>
                <w:color w:val="000000" w:themeColor="text1"/>
                <w:sz w:val="22"/>
                <w:szCs w:val="22"/>
              </w:rPr>
            </w:pPr>
            <w:r w:rsidRPr="6F681BE0">
              <w:rPr>
                <w:rFonts w:ascii="Times New Roman" w:eastAsia="Times New Roman" w:hAnsi="Times New Roman" w:cs="Times New Roman"/>
                <w:color w:val="000000" w:themeColor="text1"/>
                <w:sz w:val="22"/>
                <w:szCs w:val="22"/>
              </w:rPr>
              <w:t>Coaching support: coaches community of practice, coaches corner</w:t>
            </w:r>
          </w:p>
          <w:p w14:paraId="39F58F89" w14:textId="77777777" w:rsidR="00B44446" w:rsidRPr="00875AA9" w:rsidRDefault="00B44446" w:rsidP="00D0155E">
            <w:pPr>
              <w:pStyle w:val="ListParagraph"/>
              <w:widowControl w:val="0"/>
              <w:numPr>
                <w:ilvl w:val="0"/>
                <w:numId w:val="36"/>
              </w:numPr>
              <w:tabs>
                <w:tab w:val="left" w:pos="10170"/>
              </w:tabs>
              <w:ind w:left="318"/>
              <w:rPr>
                <w:rFonts w:asciiTheme="minorHAnsi" w:eastAsiaTheme="minorEastAsia" w:hAnsiTheme="minorHAnsi" w:cstheme="minorBidi"/>
                <w:color w:val="000000" w:themeColor="text1"/>
                <w:sz w:val="22"/>
                <w:szCs w:val="22"/>
              </w:rPr>
            </w:pPr>
            <w:proofErr w:type="spellStart"/>
            <w:r w:rsidRPr="6F681BE0">
              <w:rPr>
                <w:rFonts w:ascii="Times New Roman" w:eastAsia="Times New Roman" w:hAnsi="Times New Roman" w:cs="Times New Roman"/>
                <w:color w:val="000000" w:themeColor="text1"/>
                <w:sz w:val="22"/>
                <w:szCs w:val="22"/>
              </w:rPr>
              <w:t>Sharepoint</w:t>
            </w:r>
            <w:proofErr w:type="spellEnd"/>
            <w:r w:rsidRPr="6F681BE0">
              <w:rPr>
                <w:rFonts w:ascii="Times New Roman" w:eastAsia="Times New Roman" w:hAnsi="Times New Roman" w:cs="Times New Roman"/>
                <w:color w:val="000000" w:themeColor="text1"/>
                <w:sz w:val="22"/>
                <w:szCs w:val="22"/>
              </w:rPr>
              <w:t xml:space="preserve"> coaches folders are actively used (use data as to the frequency of access of these resources)</w:t>
            </w:r>
          </w:p>
          <w:p w14:paraId="1C904D7E" w14:textId="77777777" w:rsidR="00B44446" w:rsidRPr="00875AA9" w:rsidRDefault="00B44446" w:rsidP="00D0155E">
            <w:pPr>
              <w:pStyle w:val="ListParagraph"/>
              <w:widowControl w:val="0"/>
              <w:numPr>
                <w:ilvl w:val="0"/>
                <w:numId w:val="36"/>
              </w:numPr>
              <w:tabs>
                <w:tab w:val="left" w:pos="10170"/>
              </w:tabs>
              <w:ind w:left="318"/>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Mentoring: onboarding training and ongoing learning</w:t>
            </w:r>
          </w:p>
        </w:tc>
        <w:tc>
          <w:tcPr>
            <w:tcW w:w="3116" w:type="dxa"/>
            <w:gridSpan w:val="2"/>
          </w:tcPr>
          <w:p w14:paraId="66F9A2A1"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0 = There is no indication that universal person-centered strategies and tools are actively used</w:t>
            </w:r>
          </w:p>
          <w:p w14:paraId="11E0DBC0"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7A5AFF62" w14:textId="77777777" w:rsidR="00B44446"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 xml:space="preserve">1 = Interviews suggest that staff are receiving active coaching for the use of universal person-centered strategies and tools </w:t>
            </w:r>
          </w:p>
          <w:p w14:paraId="10043A01"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0D320551"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 xml:space="preserve">2 = Schedules for organizing and monitoring coaching/training of staff members are documented and coaches meet to problem solve and support each other </w:t>
            </w:r>
          </w:p>
        </w:tc>
      </w:tr>
      <w:tr w:rsidR="00B44446" w:rsidRPr="00514360" w14:paraId="0BC786AA" w14:textId="77777777" w:rsidTr="001E2C9B">
        <w:trPr>
          <w:cantSplit/>
        </w:trPr>
        <w:tc>
          <w:tcPr>
            <w:tcW w:w="3057" w:type="dxa"/>
          </w:tcPr>
          <w:p w14:paraId="48B80B50"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b/>
                <w:color w:val="000000" w:themeColor="text1"/>
                <w:sz w:val="22"/>
                <w:szCs w:val="22"/>
              </w:rPr>
              <w:lastRenderedPageBreak/>
              <w:t xml:space="preserve">1.24 Universal Person-Centered Trainers: </w:t>
            </w:r>
            <w:r w:rsidRPr="00875AA9">
              <w:rPr>
                <w:rFonts w:ascii="Times New Roman" w:eastAsia="Times New Roman" w:hAnsi="Times New Roman" w:cs="Times New Roman"/>
                <w:color w:val="000000" w:themeColor="text1"/>
                <w:sz w:val="22"/>
                <w:szCs w:val="22"/>
              </w:rPr>
              <w:t>The organization can access universal person-centered trainers to provide training to staff and community members. Access may be to trainer(s) within organization, or in collaboration with regional partners</w:t>
            </w:r>
          </w:p>
        </w:tc>
        <w:tc>
          <w:tcPr>
            <w:tcW w:w="3177" w:type="dxa"/>
          </w:tcPr>
          <w:p w14:paraId="5796D4A0" w14:textId="77777777" w:rsidR="00B44446" w:rsidRPr="00875AA9" w:rsidRDefault="00B44446" w:rsidP="00D0155E">
            <w:pPr>
              <w:pStyle w:val="ListParagraph"/>
              <w:widowControl w:val="0"/>
              <w:numPr>
                <w:ilvl w:val="0"/>
                <w:numId w:val="37"/>
              </w:numPr>
              <w:tabs>
                <w:tab w:val="left" w:pos="10170"/>
              </w:tabs>
              <w:ind w:left="318"/>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Number of universal person-centered trainers available within organization or regionally</w:t>
            </w:r>
          </w:p>
          <w:p w14:paraId="5067F2CA" w14:textId="77777777" w:rsidR="00B44446" w:rsidRPr="00875AA9" w:rsidRDefault="00B44446" w:rsidP="00D0155E">
            <w:pPr>
              <w:pStyle w:val="ListParagraph"/>
              <w:widowControl w:val="0"/>
              <w:numPr>
                <w:ilvl w:val="0"/>
                <w:numId w:val="37"/>
              </w:numPr>
              <w:tabs>
                <w:tab w:val="left" w:pos="10170"/>
              </w:tabs>
              <w:ind w:left="318"/>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Number of staff receiving universal person-centered training</w:t>
            </w:r>
          </w:p>
        </w:tc>
        <w:tc>
          <w:tcPr>
            <w:tcW w:w="3116" w:type="dxa"/>
            <w:gridSpan w:val="2"/>
          </w:tcPr>
          <w:p w14:paraId="3EDA021B"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 xml:space="preserve">0 = There is no evidence that the organization can access universal person-centered trainers </w:t>
            </w:r>
          </w:p>
          <w:p w14:paraId="4C8F8DAA"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3A3A9404"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1 = Interviews indicate sufficient trainers are available</w:t>
            </w:r>
          </w:p>
          <w:p w14:paraId="744D2E73"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p>
          <w:p w14:paraId="4FFBD92E" w14:textId="77777777" w:rsidR="00B44446" w:rsidRPr="00875AA9" w:rsidRDefault="00B44446" w:rsidP="00B44446">
            <w:pPr>
              <w:widowControl w:val="0"/>
              <w:tabs>
                <w:tab w:val="left" w:pos="10170"/>
              </w:tabs>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 xml:space="preserve">2 = The organization maintains training for all staff members and addresses new staff training for introductory universal person-centered events with </w:t>
            </w:r>
            <w:r>
              <w:rPr>
                <w:rFonts w:ascii="Times New Roman" w:eastAsia="Times New Roman" w:hAnsi="Times New Roman" w:cs="Times New Roman"/>
                <w:color w:val="000000" w:themeColor="text1"/>
                <w:sz w:val="22"/>
                <w:szCs w:val="22"/>
              </w:rPr>
              <w:t>5</w:t>
            </w:r>
            <w:r w:rsidRPr="00875AA9">
              <w:rPr>
                <w:rFonts w:ascii="Times New Roman" w:eastAsia="Times New Roman" w:hAnsi="Times New Roman" w:cs="Times New Roman"/>
                <w:color w:val="000000" w:themeColor="text1"/>
                <w:sz w:val="22"/>
                <w:szCs w:val="22"/>
              </w:rPr>
              <w:t>0% of staff actively trained</w:t>
            </w:r>
          </w:p>
        </w:tc>
      </w:tr>
      <w:tr w:rsidR="00B44446" w:rsidRPr="00514360" w14:paraId="2656C9F7" w14:textId="77777777" w:rsidTr="001E2C9B">
        <w:trPr>
          <w:cantSplit/>
        </w:trPr>
        <w:tc>
          <w:tcPr>
            <w:tcW w:w="3057" w:type="dxa"/>
          </w:tcPr>
          <w:p w14:paraId="06B0D7D9" w14:textId="77777777" w:rsidR="00B44446" w:rsidRPr="00875AA9" w:rsidRDefault="00B44446" w:rsidP="00B44446">
            <w:pPr>
              <w:widowControl w:val="0"/>
              <w:tabs>
                <w:tab w:val="left" w:pos="10170"/>
              </w:tabs>
              <w:rPr>
                <w:rFonts w:ascii="Times New Roman" w:eastAsia="Times New Roman" w:hAnsi="Times New Roman" w:cs="Times New Roman"/>
                <w:b/>
                <w:sz w:val="22"/>
                <w:szCs w:val="22"/>
              </w:rPr>
            </w:pPr>
            <w:r w:rsidRPr="00875AA9">
              <w:rPr>
                <w:rFonts w:ascii="Times New Roman" w:eastAsia="Times New Roman" w:hAnsi="Times New Roman" w:cs="Times New Roman"/>
                <w:b/>
                <w:sz w:val="22"/>
                <w:szCs w:val="22"/>
              </w:rPr>
              <w:t xml:space="preserve">1.25 Coach Trainers: </w:t>
            </w:r>
            <w:r w:rsidRPr="00875AA9">
              <w:rPr>
                <w:rFonts w:ascii="Times New Roman" w:eastAsia="Times New Roman" w:hAnsi="Times New Roman" w:cs="Times New Roman"/>
                <w:sz w:val="22"/>
                <w:szCs w:val="22"/>
              </w:rPr>
              <w:t>The organization can access coach trainers to provide support staff members learning new skills. Access may be to trainer(s) within organization, or in collaboration with regional partners</w:t>
            </w:r>
          </w:p>
        </w:tc>
        <w:tc>
          <w:tcPr>
            <w:tcW w:w="3177" w:type="dxa"/>
          </w:tcPr>
          <w:p w14:paraId="495562E5" w14:textId="77777777" w:rsidR="00B44446"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Number of coach trainers available within organization or regionally</w:t>
            </w:r>
          </w:p>
          <w:p w14:paraId="6BBFB478" w14:textId="77777777" w:rsidR="00B44446" w:rsidRPr="00875AA9"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Pr>
                <w:rFonts w:ascii="Times New Roman" w:eastAsia="Times New Roman" w:hAnsi="Times New Roman" w:cs="Times New Roman"/>
                <w:sz w:val="22"/>
                <w:szCs w:val="22"/>
              </w:rPr>
              <w:t>Types of coaches are identified and defined (person-centered coaches, key contacts, etc.)</w:t>
            </w:r>
          </w:p>
          <w:p w14:paraId="347B5229" w14:textId="77777777" w:rsidR="00B44446" w:rsidRPr="00875AA9"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Number of coaches trained</w:t>
            </w:r>
          </w:p>
        </w:tc>
        <w:tc>
          <w:tcPr>
            <w:tcW w:w="3116" w:type="dxa"/>
            <w:gridSpan w:val="2"/>
          </w:tcPr>
          <w:p w14:paraId="7A0BBE64"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0 = There is no evidence that the organization can access Coach Trainers </w:t>
            </w:r>
          </w:p>
          <w:p w14:paraId="2F93F7D1"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5A96DF92"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1 = Interviews indicate sufficient Coach Trainers are available</w:t>
            </w:r>
            <w:r>
              <w:rPr>
                <w:rFonts w:ascii="Times New Roman" w:eastAsia="Times New Roman" w:hAnsi="Times New Roman" w:cs="Times New Roman"/>
                <w:sz w:val="22"/>
                <w:szCs w:val="22"/>
              </w:rPr>
              <w:t xml:space="preserve"> for practices implemented (person-centered, positive behavior support, etc.)</w:t>
            </w:r>
          </w:p>
          <w:p w14:paraId="690BCB4A"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0482BB44" w14:textId="77777777" w:rsidR="00B44446" w:rsidRPr="00875AA9" w:rsidRDefault="00B44446" w:rsidP="00B44446">
            <w:pPr>
              <w:widowControl w:val="0"/>
              <w:tabs>
                <w:tab w:val="left" w:pos="10170"/>
              </w:tabs>
              <w:rPr>
                <w:rFonts w:ascii="Times New Roman" w:eastAsia="Times New Roman" w:hAnsi="Times New Roman" w:cs="Times New Roman"/>
                <w:b/>
                <w:sz w:val="22"/>
                <w:szCs w:val="22"/>
              </w:rPr>
            </w:pPr>
            <w:r w:rsidRPr="00875AA9">
              <w:rPr>
                <w:rFonts w:ascii="Times New Roman" w:eastAsia="Times New Roman" w:hAnsi="Times New Roman" w:cs="Times New Roman"/>
                <w:sz w:val="22"/>
                <w:szCs w:val="22"/>
              </w:rPr>
              <w:t>2 = The organization maintains training for coaches and provides evidence that there is an adequate number of coaches available for implementation efforts</w:t>
            </w:r>
          </w:p>
        </w:tc>
      </w:tr>
      <w:tr w:rsidR="00B44446" w:rsidRPr="00514360" w14:paraId="4B56044B" w14:textId="77777777" w:rsidTr="001E2C9B">
        <w:trPr>
          <w:cantSplit/>
        </w:trPr>
        <w:tc>
          <w:tcPr>
            <w:tcW w:w="3057" w:type="dxa"/>
          </w:tcPr>
          <w:p w14:paraId="79A6BEDD"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lastRenderedPageBreak/>
              <w:t>1.26</w:t>
            </w:r>
            <w:r w:rsidRPr="00754724">
              <w:rPr>
                <w:rFonts w:ascii="Times New Roman" w:eastAsia="Times New Roman" w:hAnsi="Times New Roman" w:cs="Times New Roman"/>
                <w:b/>
                <w:sz w:val="22"/>
                <w:szCs w:val="22"/>
              </w:rPr>
              <w:t xml:space="preserve"> Person</w:t>
            </w:r>
            <w:r w:rsidRPr="00875AA9">
              <w:rPr>
                <w:rFonts w:ascii="Times New Roman" w:eastAsia="Times New Roman" w:hAnsi="Times New Roman" w:cs="Times New Roman"/>
                <w:b/>
                <w:sz w:val="22"/>
                <w:szCs w:val="22"/>
              </w:rPr>
              <w:t xml:space="preserve">-Centered Planners: </w:t>
            </w:r>
            <w:r w:rsidRPr="00875AA9">
              <w:rPr>
                <w:rFonts w:ascii="Times New Roman" w:eastAsia="Times New Roman" w:hAnsi="Times New Roman" w:cs="Times New Roman"/>
                <w:sz w:val="22"/>
                <w:szCs w:val="22"/>
              </w:rPr>
              <w:t>Organization has access to enough person-centered planners to support people in need of individualized planning processes.</w:t>
            </w:r>
          </w:p>
        </w:tc>
        <w:tc>
          <w:tcPr>
            <w:tcW w:w="3177" w:type="dxa"/>
          </w:tcPr>
          <w:p w14:paraId="0CF5191A" w14:textId="77777777" w:rsidR="00B44446" w:rsidRPr="00875AA9"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sidRPr="6F681BE0">
              <w:rPr>
                <w:rFonts w:ascii="Times New Roman" w:eastAsia="Times New Roman" w:hAnsi="Times New Roman" w:cs="Times New Roman"/>
                <w:sz w:val="22"/>
                <w:szCs w:val="22"/>
              </w:rPr>
              <w:t>Number of person-centered plans completed within organization</w:t>
            </w:r>
          </w:p>
          <w:p w14:paraId="31D0B4D1" w14:textId="77777777" w:rsidR="00B44446" w:rsidRPr="00875AA9"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sidRPr="6F681BE0">
              <w:rPr>
                <w:rFonts w:ascii="Times New Roman" w:eastAsia="Times New Roman" w:hAnsi="Times New Roman" w:cs="Times New Roman"/>
                <w:sz w:val="22"/>
                <w:szCs w:val="22"/>
              </w:rPr>
              <w:t>Number of person-centered plans (either within organization or regionally)</w:t>
            </w:r>
          </w:p>
          <w:p w14:paraId="2EB57C82" w14:textId="77777777" w:rsidR="00B44446" w:rsidRPr="00875AA9" w:rsidRDefault="00B44446" w:rsidP="00D0155E">
            <w:pPr>
              <w:pStyle w:val="ListParagraph"/>
              <w:widowControl w:val="0"/>
              <w:numPr>
                <w:ilvl w:val="0"/>
                <w:numId w:val="38"/>
              </w:numPr>
              <w:tabs>
                <w:tab w:val="left" w:pos="10170"/>
              </w:tabs>
              <w:ind w:left="318"/>
              <w:rPr>
                <w:sz w:val="22"/>
                <w:szCs w:val="22"/>
              </w:rPr>
            </w:pPr>
            <w:proofErr w:type="spellStart"/>
            <w:r w:rsidRPr="6F681BE0">
              <w:rPr>
                <w:rFonts w:ascii="Times New Roman" w:eastAsia="Times New Roman" w:hAnsi="Times New Roman" w:cs="Times New Roman"/>
                <w:color w:val="000000" w:themeColor="text1"/>
                <w:sz w:val="22"/>
                <w:szCs w:val="22"/>
              </w:rPr>
              <w:t>Sharepoint</w:t>
            </w:r>
            <w:proofErr w:type="spellEnd"/>
            <w:r w:rsidRPr="6F681BE0">
              <w:rPr>
                <w:rFonts w:ascii="Times New Roman" w:eastAsia="Times New Roman" w:hAnsi="Times New Roman" w:cs="Times New Roman"/>
                <w:color w:val="000000" w:themeColor="text1"/>
                <w:sz w:val="22"/>
                <w:szCs w:val="22"/>
              </w:rPr>
              <w:t xml:space="preserve"> contains list of person centered planners available and how to access them.</w:t>
            </w:r>
          </w:p>
          <w:p w14:paraId="0376651E" w14:textId="77777777" w:rsidR="00B44446" w:rsidRPr="00875AA9" w:rsidRDefault="00B44446" w:rsidP="00D0155E">
            <w:pPr>
              <w:pStyle w:val="ListParagraph"/>
              <w:widowControl w:val="0"/>
              <w:numPr>
                <w:ilvl w:val="0"/>
                <w:numId w:val="38"/>
              </w:numPr>
              <w:tabs>
                <w:tab w:val="left" w:pos="10170"/>
              </w:tabs>
              <w:ind w:left="318"/>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 xml:space="preserve">Agency staff know where to find information on how to fund person centered planning services (CBSM, </w:t>
            </w:r>
            <w:proofErr w:type="spellStart"/>
            <w:r w:rsidRPr="6F681BE0">
              <w:rPr>
                <w:rFonts w:ascii="Times New Roman" w:eastAsia="Times New Roman" w:hAnsi="Times New Roman" w:cs="Times New Roman"/>
                <w:color w:val="000000" w:themeColor="text1"/>
                <w:sz w:val="22"/>
                <w:szCs w:val="22"/>
              </w:rPr>
              <w:t>Sharepoint</w:t>
            </w:r>
            <w:proofErr w:type="spellEnd"/>
            <w:r w:rsidRPr="6F681BE0">
              <w:rPr>
                <w:rFonts w:ascii="Times New Roman" w:eastAsia="Times New Roman" w:hAnsi="Times New Roman" w:cs="Times New Roman"/>
                <w:color w:val="000000" w:themeColor="text1"/>
                <w:sz w:val="22"/>
                <w:szCs w:val="22"/>
              </w:rPr>
              <w:t xml:space="preserve"> person centered planners folder, agency web based internal resource directory)</w:t>
            </w:r>
          </w:p>
          <w:p w14:paraId="7011D3DD" w14:textId="77777777" w:rsidR="00B44446" w:rsidRPr="00875AA9" w:rsidRDefault="00B44446" w:rsidP="00D0155E">
            <w:pPr>
              <w:pStyle w:val="ListParagraph"/>
              <w:widowControl w:val="0"/>
              <w:numPr>
                <w:ilvl w:val="0"/>
                <w:numId w:val="38"/>
              </w:numPr>
              <w:tabs>
                <w:tab w:val="left" w:pos="10170"/>
              </w:tabs>
              <w:ind w:left="318"/>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Tips and tricks on when a person centered plan can be useful and how to write plans that are person centered (available on web based internal resource directory)</w:t>
            </w:r>
          </w:p>
        </w:tc>
        <w:tc>
          <w:tcPr>
            <w:tcW w:w="3116" w:type="dxa"/>
            <w:gridSpan w:val="2"/>
          </w:tcPr>
          <w:p w14:paraId="76F9A650"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0 = There is no evidence that the organization can access person-centered planners </w:t>
            </w:r>
          </w:p>
          <w:p w14:paraId="626E53F4"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3D97B273"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1 = Interviews indicate sufficient access to person-centered planners are available for the organization </w:t>
            </w:r>
          </w:p>
          <w:p w14:paraId="7FA5B473"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13089558" w14:textId="77777777" w:rsidR="00B44446" w:rsidRPr="00875AA9" w:rsidRDefault="00B44446" w:rsidP="00B44446">
            <w:pPr>
              <w:widowControl w:val="0"/>
              <w:tabs>
                <w:tab w:val="left" w:pos="10170"/>
              </w:tabs>
              <w:rPr>
                <w:rFonts w:ascii="Times New Roman" w:eastAsia="Times New Roman" w:hAnsi="Times New Roman" w:cs="Times New Roman"/>
                <w:b/>
                <w:sz w:val="22"/>
                <w:szCs w:val="22"/>
              </w:rPr>
            </w:pPr>
            <w:r w:rsidRPr="00875AA9">
              <w:rPr>
                <w:rFonts w:ascii="Times New Roman" w:eastAsia="Times New Roman" w:hAnsi="Times New Roman" w:cs="Times New Roman"/>
                <w:sz w:val="22"/>
                <w:szCs w:val="22"/>
              </w:rPr>
              <w:t>2 = The organization can access person-centered planning trainers to maintain a sufficient number of planners for the need within the organization</w:t>
            </w:r>
          </w:p>
        </w:tc>
      </w:tr>
      <w:tr w:rsidR="00B44446" w:rsidRPr="00514360" w14:paraId="755A53D1" w14:textId="77777777" w:rsidTr="001E2C9B">
        <w:trPr>
          <w:cantSplit/>
        </w:trPr>
        <w:tc>
          <w:tcPr>
            <w:tcW w:w="3057" w:type="dxa"/>
          </w:tcPr>
          <w:p w14:paraId="27561F08" w14:textId="77777777" w:rsidR="00B44446" w:rsidRPr="00875AA9" w:rsidRDefault="00B44446" w:rsidP="00B44446">
            <w:pPr>
              <w:widowControl w:val="0"/>
              <w:tabs>
                <w:tab w:val="left" w:pos="10170"/>
              </w:tabs>
              <w:rPr>
                <w:rFonts w:ascii="Times New Roman" w:eastAsia="Times New Roman" w:hAnsi="Times New Roman" w:cs="Times New Roman"/>
                <w:b/>
                <w:sz w:val="22"/>
                <w:szCs w:val="22"/>
              </w:rPr>
            </w:pPr>
            <w:r w:rsidRPr="001E2C9B">
              <w:rPr>
                <w:rFonts w:ascii="Times New Roman" w:eastAsia="Times New Roman" w:hAnsi="Times New Roman" w:cs="Times New Roman"/>
                <w:b/>
                <w:sz w:val="22"/>
                <w:szCs w:val="22"/>
              </w:rPr>
              <w:lastRenderedPageBreak/>
              <w:t>1.27</w:t>
            </w:r>
            <w:r w:rsidRPr="00754724">
              <w:rPr>
                <w:rFonts w:ascii="Times New Roman" w:eastAsia="Times New Roman" w:hAnsi="Times New Roman" w:cs="Times New Roman"/>
                <w:b/>
                <w:sz w:val="22"/>
                <w:szCs w:val="22"/>
              </w:rPr>
              <w:t xml:space="preserve"> Positive Behavior</w:t>
            </w:r>
            <w:r w:rsidRPr="00875AA9">
              <w:rPr>
                <w:rFonts w:ascii="Times New Roman" w:eastAsia="Times New Roman" w:hAnsi="Times New Roman" w:cs="Times New Roman"/>
                <w:b/>
                <w:sz w:val="22"/>
                <w:szCs w:val="22"/>
              </w:rPr>
              <w:t xml:space="preserve"> Support Facilitation:</w:t>
            </w:r>
            <w:r w:rsidRPr="00875AA9">
              <w:rPr>
                <w:rFonts w:ascii="Times New Roman" w:eastAsia="Times New Roman" w:hAnsi="Times New Roman" w:cs="Times New Roman"/>
                <w:sz w:val="22"/>
                <w:szCs w:val="22"/>
              </w:rPr>
              <w:t xml:space="preserve"> Organization has access to enough PBS facilitators to support people in need of individualized planning processes.</w:t>
            </w:r>
          </w:p>
        </w:tc>
        <w:tc>
          <w:tcPr>
            <w:tcW w:w="3177" w:type="dxa"/>
          </w:tcPr>
          <w:p w14:paraId="2DF144CF" w14:textId="77777777" w:rsidR="00B44446" w:rsidRPr="00875AA9"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sidRPr="6F681BE0">
              <w:rPr>
                <w:rFonts w:ascii="Times New Roman" w:eastAsia="Times New Roman" w:hAnsi="Times New Roman" w:cs="Times New Roman"/>
                <w:sz w:val="22"/>
                <w:szCs w:val="22"/>
              </w:rPr>
              <w:t>Number of PBS plans completed within organization</w:t>
            </w:r>
          </w:p>
          <w:p w14:paraId="1BE976F1" w14:textId="77777777" w:rsidR="00B44446" w:rsidRPr="00875AA9"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sidRPr="6F681BE0">
              <w:rPr>
                <w:rFonts w:ascii="Times New Roman" w:eastAsia="Times New Roman" w:hAnsi="Times New Roman" w:cs="Times New Roman"/>
                <w:sz w:val="22"/>
                <w:szCs w:val="22"/>
              </w:rPr>
              <w:t>Number of PBS Facilitators (either within organization or regionally)</w:t>
            </w:r>
          </w:p>
          <w:p w14:paraId="6684C8CD" w14:textId="64925B6C" w:rsidR="00B44446" w:rsidRPr="00875AA9" w:rsidRDefault="00B44446" w:rsidP="00D0155E">
            <w:pPr>
              <w:pStyle w:val="ListParagraph"/>
              <w:widowControl w:val="0"/>
              <w:numPr>
                <w:ilvl w:val="0"/>
                <w:numId w:val="38"/>
              </w:numPr>
              <w:tabs>
                <w:tab w:val="left" w:pos="10170"/>
              </w:tabs>
              <w:ind w:left="318"/>
              <w:rPr>
                <w:sz w:val="22"/>
                <w:szCs w:val="22"/>
              </w:rPr>
            </w:pPr>
            <w:r w:rsidRPr="6F681BE0">
              <w:rPr>
                <w:rFonts w:ascii="Times New Roman" w:eastAsia="Times New Roman" w:hAnsi="Times New Roman" w:cs="Times New Roman"/>
                <w:color w:val="000000" w:themeColor="text1"/>
                <w:sz w:val="22"/>
                <w:szCs w:val="22"/>
              </w:rPr>
              <w:t xml:space="preserve"> </w:t>
            </w:r>
            <w:proofErr w:type="spellStart"/>
            <w:r w:rsidRPr="6F681BE0">
              <w:rPr>
                <w:rFonts w:ascii="Times New Roman" w:eastAsia="Times New Roman" w:hAnsi="Times New Roman" w:cs="Times New Roman"/>
                <w:color w:val="000000" w:themeColor="text1"/>
                <w:sz w:val="22"/>
                <w:szCs w:val="22"/>
              </w:rPr>
              <w:t>Sharepoint</w:t>
            </w:r>
            <w:proofErr w:type="spellEnd"/>
            <w:r w:rsidRPr="6F681BE0">
              <w:rPr>
                <w:rFonts w:ascii="Times New Roman" w:eastAsia="Times New Roman" w:hAnsi="Times New Roman" w:cs="Times New Roman"/>
                <w:color w:val="000000" w:themeColor="text1"/>
                <w:sz w:val="22"/>
                <w:szCs w:val="22"/>
              </w:rPr>
              <w:t xml:space="preserve"> (or web- based internal resource directory) contains list of PBS facilitators available and how to access</w:t>
            </w:r>
          </w:p>
          <w:p w14:paraId="0F1844BB" w14:textId="77777777" w:rsidR="00B44446" w:rsidRPr="00875AA9" w:rsidRDefault="00B44446" w:rsidP="00D0155E">
            <w:pPr>
              <w:pStyle w:val="ListParagraph"/>
              <w:widowControl w:val="0"/>
              <w:numPr>
                <w:ilvl w:val="0"/>
                <w:numId w:val="38"/>
              </w:numPr>
              <w:tabs>
                <w:tab w:val="left" w:pos="10170"/>
              </w:tabs>
              <w:ind w:left="318"/>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 xml:space="preserve">Agency staff know where to find information on how to fund PBS services  (CBSM, </w:t>
            </w:r>
            <w:proofErr w:type="spellStart"/>
            <w:r w:rsidRPr="6F681BE0">
              <w:rPr>
                <w:rFonts w:ascii="Times New Roman" w:eastAsia="Times New Roman" w:hAnsi="Times New Roman" w:cs="Times New Roman"/>
                <w:color w:val="000000" w:themeColor="text1"/>
                <w:sz w:val="22"/>
                <w:szCs w:val="22"/>
              </w:rPr>
              <w:t>Sharepoint</w:t>
            </w:r>
            <w:proofErr w:type="spellEnd"/>
            <w:r w:rsidRPr="6F681BE0">
              <w:rPr>
                <w:rFonts w:ascii="Times New Roman" w:eastAsia="Times New Roman" w:hAnsi="Times New Roman" w:cs="Times New Roman"/>
                <w:color w:val="000000" w:themeColor="text1"/>
                <w:sz w:val="22"/>
                <w:szCs w:val="22"/>
              </w:rPr>
              <w:t xml:space="preserve"> person centered planners folder, agency web based internal resource directory)</w:t>
            </w:r>
          </w:p>
          <w:p w14:paraId="31116EC2" w14:textId="77777777" w:rsidR="00B44446" w:rsidRPr="00875AA9" w:rsidRDefault="00B44446" w:rsidP="00D0155E">
            <w:pPr>
              <w:pStyle w:val="ListParagraph"/>
              <w:widowControl w:val="0"/>
              <w:numPr>
                <w:ilvl w:val="0"/>
                <w:numId w:val="38"/>
              </w:numPr>
              <w:tabs>
                <w:tab w:val="left" w:pos="10170"/>
              </w:tabs>
              <w:ind w:left="318"/>
              <w:rPr>
                <w:color w:val="000000" w:themeColor="text1"/>
                <w:sz w:val="22"/>
                <w:szCs w:val="22"/>
              </w:rPr>
            </w:pPr>
            <w:r w:rsidRPr="6F681BE0">
              <w:rPr>
                <w:rFonts w:ascii="Times New Roman" w:eastAsia="Times New Roman" w:hAnsi="Times New Roman" w:cs="Times New Roman"/>
                <w:color w:val="000000" w:themeColor="text1"/>
                <w:sz w:val="22"/>
                <w:szCs w:val="22"/>
              </w:rPr>
              <w:t>Tips and tricks to identify when more intensive PBS strategies are needed and  what those strategies are and where to find them. (available on web based internal resource directory)</w:t>
            </w:r>
          </w:p>
          <w:p w14:paraId="29946B59" w14:textId="1DF5DB39" w:rsidR="00B44446" w:rsidRPr="00C16193" w:rsidRDefault="00B44446" w:rsidP="00D0155E">
            <w:pPr>
              <w:pStyle w:val="ListParagraph"/>
              <w:widowControl w:val="0"/>
              <w:numPr>
                <w:ilvl w:val="0"/>
                <w:numId w:val="38"/>
              </w:numPr>
              <w:tabs>
                <w:tab w:val="left" w:pos="10170"/>
              </w:tabs>
              <w:ind w:left="318"/>
              <w:rPr>
                <w:rFonts w:asciiTheme="minorHAnsi" w:eastAsiaTheme="minorEastAsia" w:hAnsiTheme="minorHAnsi" w:cstheme="minorBidi"/>
                <w:color w:val="000000" w:themeColor="text1"/>
                <w:sz w:val="22"/>
                <w:szCs w:val="22"/>
              </w:rPr>
            </w:pPr>
            <w:r w:rsidRPr="6F681BE0">
              <w:rPr>
                <w:rFonts w:ascii="Times New Roman" w:eastAsia="Times New Roman" w:hAnsi="Times New Roman" w:cs="Times New Roman"/>
                <w:color w:val="000000" w:themeColor="text1"/>
                <w:sz w:val="22"/>
                <w:szCs w:val="22"/>
              </w:rPr>
              <w:t>File/case note review showing evidence of positive supports at universal level</w:t>
            </w:r>
          </w:p>
        </w:tc>
        <w:tc>
          <w:tcPr>
            <w:tcW w:w="3116" w:type="dxa"/>
            <w:gridSpan w:val="2"/>
          </w:tcPr>
          <w:p w14:paraId="3DE70A4D"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0 = There is no evidence that the organization can access PBS Facilitators</w:t>
            </w:r>
          </w:p>
          <w:p w14:paraId="63830510"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34660F87"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1 = Interviews indicate sufficient access to PBS Facilitators are available for the organization </w:t>
            </w:r>
          </w:p>
          <w:p w14:paraId="4A6E8A48" w14:textId="77777777" w:rsidR="00B44446" w:rsidRPr="00875AA9" w:rsidRDefault="00B44446" w:rsidP="00B44446">
            <w:pPr>
              <w:widowControl w:val="0"/>
              <w:tabs>
                <w:tab w:val="left" w:pos="10170"/>
              </w:tabs>
              <w:rPr>
                <w:rFonts w:ascii="Times New Roman" w:eastAsia="Times New Roman" w:hAnsi="Times New Roman" w:cs="Times New Roman"/>
                <w:sz w:val="22"/>
                <w:szCs w:val="22"/>
              </w:rPr>
            </w:pPr>
          </w:p>
          <w:p w14:paraId="0DBBB6A3" w14:textId="77777777" w:rsidR="00B44446" w:rsidRPr="00875AA9" w:rsidRDefault="00B44446" w:rsidP="00B44446">
            <w:pPr>
              <w:widowControl w:val="0"/>
              <w:tabs>
                <w:tab w:val="left" w:pos="10170"/>
              </w:tabs>
              <w:rPr>
                <w:rFonts w:ascii="Times New Roman" w:eastAsia="Times New Roman" w:hAnsi="Times New Roman" w:cs="Times New Roman"/>
                <w:b/>
                <w:sz w:val="22"/>
                <w:szCs w:val="22"/>
              </w:rPr>
            </w:pPr>
            <w:r w:rsidRPr="00875AA9">
              <w:rPr>
                <w:rFonts w:ascii="Times New Roman" w:eastAsia="Times New Roman" w:hAnsi="Times New Roman" w:cs="Times New Roman"/>
                <w:sz w:val="22"/>
                <w:szCs w:val="22"/>
              </w:rPr>
              <w:t xml:space="preserve">2 = The organization can access PBS Facilitator trainers to maintain a sufficient number of PBS Facilitators in the organization or region </w:t>
            </w:r>
          </w:p>
        </w:tc>
      </w:tr>
    </w:tbl>
    <w:p w14:paraId="3BDE163D" w14:textId="6B484450" w:rsidR="00B44446" w:rsidRDefault="00B44446" w:rsidP="00B44446">
      <w:pPr>
        <w:widowControl w:val="0"/>
        <w:tabs>
          <w:tab w:val="left" w:pos="10170"/>
        </w:tabs>
        <w:rPr>
          <w:rFonts w:ascii="Times New Roman" w:eastAsia="Times New Roman" w:hAnsi="Times New Roman" w:cs="Times New Roman"/>
          <w:b/>
          <w:sz w:val="22"/>
          <w:szCs w:val="22"/>
        </w:rPr>
      </w:pPr>
    </w:p>
    <w:p w14:paraId="4E719D55" w14:textId="6774745B" w:rsidR="00CC50DE" w:rsidRPr="00875AA9" w:rsidRDefault="00CC50DE" w:rsidP="001E2C9B">
      <w:pPr>
        <w:pStyle w:val="Heading2"/>
        <w:rPr>
          <w:rFonts w:ascii="Times New Roman" w:hAnsi="Times New Roman"/>
        </w:rPr>
      </w:pPr>
      <w:bookmarkStart w:id="27" w:name="_Toc42784424"/>
      <w:r w:rsidRPr="00875AA9">
        <w:t>Subscale: Visibility</w:t>
      </w:r>
      <w:bookmarkEnd w:id="27"/>
    </w:p>
    <w:tbl>
      <w:tblPr>
        <w:tblStyle w:val="TableGrid"/>
        <w:tblW w:w="0" w:type="auto"/>
        <w:tblLook w:val="0420" w:firstRow="1" w:lastRow="0" w:firstColumn="0" w:lastColumn="0" w:noHBand="0" w:noVBand="1"/>
        <w:tblCaption w:val="Subscale: Universal Strategies to Increase Visibility"/>
        <w:tblDescription w:val="Table containing items on Universal Strategies to Increase Visibility."/>
      </w:tblPr>
      <w:tblGrid>
        <w:gridCol w:w="3082"/>
        <w:gridCol w:w="114"/>
        <w:gridCol w:w="3081"/>
        <w:gridCol w:w="44"/>
        <w:gridCol w:w="3029"/>
      </w:tblGrid>
      <w:tr w:rsidR="00451936" w:rsidRPr="00754724" w14:paraId="278DA6D6" w14:textId="77777777" w:rsidTr="001E2C9B">
        <w:trPr>
          <w:cantSplit/>
        </w:trPr>
        <w:tc>
          <w:tcPr>
            <w:tcW w:w="3196" w:type="dxa"/>
            <w:gridSpan w:val="2"/>
          </w:tcPr>
          <w:p w14:paraId="489D9AF9" w14:textId="77777777" w:rsidR="00451936" w:rsidRPr="00754724" w:rsidRDefault="00451936" w:rsidP="00E34769">
            <w:pPr>
              <w:widowControl w:val="0"/>
              <w:tabs>
                <w:tab w:val="left" w:pos="10170"/>
              </w:tabs>
              <w:jc w:val="center"/>
              <w:rPr>
                <w:rFonts w:ascii="Times New Roman" w:eastAsia="Times New Roman" w:hAnsi="Times New Roman" w:cs="Times New Roman"/>
                <w:b/>
                <w:sz w:val="22"/>
                <w:szCs w:val="22"/>
              </w:rPr>
            </w:pPr>
          </w:p>
          <w:p w14:paraId="614F0C09" w14:textId="77777777" w:rsidR="00451936" w:rsidRPr="00754724" w:rsidRDefault="00451936" w:rsidP="00E34769">
            <w:pPr>
              <w:widowControl w:val="0"/>
              <w:tabs>
                <w:tab w:val="left" w:pos="10170"/>
              </w:tabs>
              <w:jc w:val="center"/>
              <w:rPr>
                <w:rFonts w:ascii="Times New Roman" w:eastAsia="Times New Roman" w:hAnsi="Times New Roman" w:cs="Times New Roman"/>
                <w:b/>
                <w:sz w:val="22"/>
                <w:szCs w:val="22"/>
              </w:rPr>
            </w:pPr>
            <w:r w:rsidRPr="00754724">
              <w:rPr>
                <w:rFonts w:ascii="Times New Roman" w:eastAsia="Times New Roman" w:hAnsi="Times New Roman" w:cs="Times New Roman"/>
                <w:b/>
                <w:sz w:val="22"/>
                <w:szCs w:val="22"/>
              </w:rPr>
              <w:t>Feature</w:t>
            </w:r>
          </w:p>
        </w:tc>
        <w:tc>
          <w:tcPr>
            <w:tcW w:w="3125" w:type="dxa"/>
            <w:gridSpan w:val="2"/>
          </w:tcPr>
          <w:p w14:paraId="308DA8CF" w14:textId="77777777" w:rsidR="00451936" w:rsidRPr="00754724" w:rsidRDefault="00451936" w:rsidP="00E34769">
            <w:pPr>
              <w:widowControl w:val="0"/>
              <w:tabs>
                <w:tab w:val="left" w:pos="10170"/>
              </w:tabs>
              <w:jc w:val="center"/>
              <w:rPr>
                <w:rFonts w:ascii="Times New Roman" w:eastAsia="Times New Roman" w:hAnsi="Times New Roman" w:cs="Times New Roman"/>
                <w:b/>
                <w:sz w:val="22"/>
                <w:szCs w:val="22"/>
              </w:rPr>
            </w:pPr>
          </w:p>
          <w:p w14:paraId="4591EA7C" w14:textId="77777777" w:rsidR="00451936" w:rsidRPr="00754724" w:rsidRDefault="00451936" w:rsidP="00E34769">
            <w:pPr>
              <w:widowControl w:val="0"/>
              <w:tabs>
                <w:tab w:val="left" w:pos="10170"/>
              </w:tabs>
              <w:jc w:val="center"/>
              <w:rPr>
                <w:rFonts w:ascii="Times New Roman" w:eastAsia="Times New Roman" w:hAnsi="Times New Roman" w:cs="Times New Roman"/>
                <w:b/>
                <w:sz w:val="22"/>
                <w:szCs w:val="22"/>
              </w:rPr>
            </w:pPr>
            <w:r w:rsidRPr="00754724">
              <w:rPr>
                <w:rFonts w:ascii="Times New Roman" w:eastAsia="Times New Roman" w:hAnsi="Times New Roman" w:cs="Times New Roman"/>
                <w:b/>
                <w:sz w:val="22"/>
                <w:szCs w:val="22"/>
              </w:rPr>
              <w:t>Possible Data Sources</w:t>
            </w:r>
          </w:p>
          <w:p w14:paraId="09DD765C" w14:textId="77777777" w:rsidR="00451936" w:rsidRPr="00754724" w:rsidRDefault="00451936" w:rsidP="00E34769">
            <w:pPr>
              <w:widowControl w:val="0"/>
              <w:tabs>
                <w:tab w:val="left" w:pos="10170"/>
              </w:tabs>
              <w:jc w:val="center"/>
              <w:rPr>
                <w:rFonts w:ascii="Times New Roman" w:eastAsia="Times New Roman" w:hAnsi="Times New Roman" w:cs="Times New Roman"/>
                <w:b/>
                <w:sz w:val="22"/>
                <w:szCs w:val="22"/>
              </w:rPr>
            </w:pPr>
          </w:p>
        </w:tc>
        <w:tc>
          <w:tcPr>
            <w:tcW w:w="3029" w:type="dxa"/>
          </w:tcPr>
          <w:p w14:paraId="10125CB3" w14:textId="77777777" w:rsidR="00451936" w:rsidRPr="00754724" w:rsidRDefault="00451936" w:rsidP="00E34769">
            <w:pPr>
              <w:widowControl w:val="0"/>
              <w:tabs>
                <w:tab w:val="left" w:pos="10170"/>
              </w:tabs>
              <w:jc w:val="center"/>
              <w:rPr>
                <w:rFonts w:ascii="Times New Roman" w:eastAsia="Times New Roman" w:hAnsi="Times New Roman" w:cs="Times New Roman"/>
                <w:b/>
                <w:sz w:val="22"/>
                <w:szCs w:val="22"/>
              </w:rPr>
            </w:pPr>
          </w:p>
          <w:p w14:paraId="2B7AF820" w14:textId="77777777" w:rsidR="00451936" w:rsidRPr="00754724" w:rsidRDefault="00451936" w:rsidP="00E34769">
            <w:pPr>
              <w:widowControl w:val="0"/>
              <w:tabs>
                <w:tab w:val="left" w:pos="10170"/>
              </w:tabs>
              <w:jc w:val="center"/>
              <w:rPr>
                <w:rFonts w:ascii="Times New Roman" w:eastAsia="Times New Roman" w:hAnsi="Times New Roman" w:cs="Times New Roman"/>
                <w:b/>
                <w:sz w:val="22"/>
                <w:szCs w:val="22"/>
              </w:rPr>
            </w:pPr>
            <w:r w:rsidRPr="00754724">
              <w:rPr>
                <w:rFonts w:ascii="Times New Roman" w:eastAsia="Times New Roman" w:hAnsi="Times New Roman" w:cs="Times New Roman"/>
                <w:b/>
                <w:sz w:val="22"/>
                <w:szCs w:val="22"/>
              </w:rPr>
              <w:t>Scoring Criteria</w:t>
            </w:r>
          </w:p>
        </w:tc>
      </w:tr>
      <w:tr w:rsidR="00B44446" w:rsidRPr="00754724" w14:paraId="7AC0B14F" w14:textId="77777777" w:rsidTr="001E2C9B">
        <w:trPr>
          <w:cantSplit/>
        </w:trPr>
        <w:tc>
          <w:tcPr>
            <w:tcW w:w="3082" w:type="dxa"/>
          </w:tcPr>
          <w:p w14:paraId="718FACBA" w14:textId="77777777" w:rsidR="00B44446" w:rsidRPr="00754724" w:rsidRDefault="00B44446" w:rsidP="00B44446">
            <w:pPr>
              <w:widowControl w:val="0"/>
              <w:tabs>
                <w:tab w:val="left" w:pos="10170"/>
              </w:tabs>
              <w:rPr>
                <w:rFonts w:ascii="Times New Roman" w:eastAsia="Times New Roman" w:hAnsi="Times New Roman" w:cs="Times New Roman"/>
                <w:b/>
                <w:sz w:val="22"/>
                <w:szCs w:val="22"/>
              </w:rPr>
            </w:pPr>
            <w:r w:rsidRPr="001E2C9B">
              <w:rPr>
                <w:rFonts w:ascii="Times New Roman" w:eastAsia="Times New Roman" w:hAnsi="Times New Roman" w:cs="Times New Roman"/>
                <w:b/>
                <w:sz w:val="22"/>
                <w:szCs w:val="22"/>
              </w:rPr>
              <w:t>1.28</w:t>
            </w:r>
            <w:r w:rsidRPr="00754724">
              <w:rPr>
                <w:rFonts w:ascii="Times New Roman" w:eastAsia="Times New Roman" w:hAnsi="Times New Roman" w:cs="Times New Roman"/>
                <w:b/>
                <w:sz w:val="22"/>
                <w:szCs w:val="22"/>
              </w:rPr>
              <w:t xml:space="preserve"> Celebration and Information Sharing: </w:t>
            </w:r>
            <w:r w:rsidRPr="00754724">
              <w:rPr>
                <w:rFonts w:ascii="Times New Roman" w:eastAsia="Times New Roman" w:hAnsi="Times New Roman" w:cs="Times New Roman"/>
                <w:sz w:val="22"/>
                <w:szCs w:val="22"/>
              </w:rPr>
              <w:t>Team shares progress and summary data to stakeholders regularly</w:t>
            </w:r>
          </w:p>
        </w:tc>
        <w:tc>
          <w:tcPr>
            <w:tcW w:w="3195" w:type="dxa"/>
            <w:gridSpan w:val="2"/>
          </w:tcPr>
          <w:p w14:paraId="2FE2472B" w14:textId="77777777" w:rsidR="00B44446" w:rsidRPr="00754724" w:rsidRDefault="00B44446" w:rsidP="00D0155E">
            <w:pPr>
              <w:pStyle w:val="ListParagraph"/>
              <w:widowControl w:val="0"/>
              <w:numPr>
                <w:ilvl w:val="0"/>
                <w:numId w:val="34"/>
              </w:numPr>
              <w:tabs>
                <w:tab w:val="left" w:pos="10170"/>
              </w:tabs>
              <w:ind w:left="318"/>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Meeting minutes</w:t>
            </w:r>
          </w:p>
          <w:p w14:paraId="16D1102B" w14:textId="77777777" w:rsidR="00B44446" w:rsidRPr="00754724" w:rsidRDefault="00B44446" w:rsidP="00D0155E">
            <w:pPr>
              <w:pStyle w:val="ListParagraph"/>
              <w:widowControl w:val="0"/>
              <w:numPr>
                <w:ilvl w:val="0"/>
                <w:numId w:val="34"/>
              </w:numPr>
              <w:tabs>
                <w:tab w:val="left" w:pos="10170"/>
              </w:tabs>
              <w:ind w:left="318"/>
              <w:rPr>
                <w:rFonts w:ascii="Times New Roman" w:eastAsia="Times New Roman" w:hAnsi="Times New Roman" w:cs="Times New Roman"/>
                <w:b/>
                <w:sz w:val="22"/>
                <w:szCs w:val="22"/>
              </w:rPr>
            </w:pPr>
            <w:r w:rsidRPr="00754724">
              <w:rPr>
                <w:rFonts w:ascii="Times New Roman" w:eastAsia="Times New Roman" w:hAnsi="Times New Roman" w:cs="Times New Roman"/>
                <w:sz w:val="22"/>
                <w:szCs w:val="22"/>
              </w:rPr>
              <w:t>Newsletters, Website, or other communications</w:t>
            </w:r>
          </w:p>
          <w:p w14:paraId="6D660966" w14:textId="084D4DAB" w:rsidR="00B44446" w:rsidRPr="00754724" w:rsidRDefault="00B44446" w:rsidP="00D0155E">
            <w:pPr>
              <w:pStyle w:val="ListParagraph"/>
              <w:widowControl w:val="0"/>
              <w:numPr>
                <w:ilvl w:val="0"/>
                <w:numId w:val="39"/>
              </w:numPr>
              <w:tabs>
                <w:tab w:val="left" w:pos="10170"/>
              </w:tabs>
              <w:ind w:left="318"/>
              <w:rPr>
                <w:rFonts w:ascii="Times New Roman" w:eastAsia="Times New Roman" w:hAnsi="Times New Roman" w:cs="Times New Roman"/>
                <w:b/>
                <w:bCs/>
                <w:sz w:val="22"/>
                <w:szCs w:val="22"/>
              </w:rPr>
            </w:pPr>
            <w:r w:rsidRPr="00754724">
              <w:rPr>
                <w:rFonts w:ascii="Times New Roman" w:eastAsia="Times New Roman" w:hAnsi="Times New Roman" w:cs="Times New Roman"/>
                <w:sz w:val="22"/>
                <w:szCs w:val="22"/>
              </w:rPr>
              <w:t xml:space="preserve">Copies </w:t>
            </w:r>
            <w:r w:rsidR="00C16193" w:rsidRPr="00754724">
              <w:rPr>
                <w:rFonts w:ascii="Times New Roman" w:eastAsia="Times New Roman" w:hAnsi="Times New Roman" w:cs="Times New Roman"/>
                <w:sz w:val="22"/>
                <w:szCs w:val="22"/>
              </w:rPr>
              <w:t>of</w:t>
            </w:r>
            <w:r w:rsidRPr="00754724">
              <w:rPr>
                <w:rFonts w:ascii="Times New Roman" w:eastAsia="Times New Roman" w:hAnsi="Times New Roman" w:cs="Times New Roman"/>
                <w:sz w:val="22"/>
                <w:szCs w:val="22"/>
              </w:rPr>
              <w:t xml:space="preserve"> presentations</w:t>
            </w:r>
          </w:p>
          <w:p w14:paraId="7E838EB4" w14:textId="77777777" w:rsidR="00B44446" w:rsidRPr="00754724" w:rsidRDefault="00B44446" w:rsidP="00D0155E">
            <w:pPr>
              <w:pStyle w:val="ListParagraph"/>
              <w:widowControl w:val="0"/>
              <w:numPr>
                <w:ilvl w:val="0"/>
                <w:numId w:val="39"/>
              </w:numPr>
              <w:tabs>
                <w:tab w:val="left" w:pos="10170"/>
              </w:tabs>
              <w:ind w:left="318"/>
              <w:rPr>
                <w:b/>
                <w:bCs/>
                <w:sz w:val="22"/>
                <w:szCs w:val="22"/>
              </w:rPr>
            </w:pPr>
            <w:r w:rsidRPr="00754724">
              <w:rPr>
                <w:rFonts w:ascii="Times New Roman" w:eastAsia="Times New Roman" w:hAnsi="Times New Roman" w:cs="Times New Roman"/>
                <w:color w:val="000000" w:themeColor="text1"/>
                <w:sz w:val="22"/>
                <w:szCs w:val="22"/>
              </w:rPr>
              <w:t>Annual report to community.</w:t>
            </w:r>
          </w:p>
          <w:p w14:paraId="18068AF3" w14:textId="77777777" w:rsidR="00B44446" w:rsidRPr="00754724" w:rsidRDefault="00B44446" w:rsidP="00D0155E">
            <w:pPr>
              <w:pStyle w:val="ListParagraph"/>
              <w:widowControl w:val="0"/>
              <w:numPr>
                <w:ilvl w:val="0"/>
                <w:numId w:val="39"/>
              </w:numPr>
              <w:tabs>
                <w:tab w:val="left" w:pos="10170"/>
              </w:tabs>
              <w:ind w:left="318"/>
              <w:rPr>
                <w:rFonts w:asciiTheme="minorHAnsi" w:eastAsiaTheme="minorEastAsia" w:hAnsiTheme="minorHAnsi" w:cstheme="minorBidi"/>
                <w:color w:val="000000" w:themeColor="text1"/>
                <w:sz w:val="22"/>
                <w:szCs w:val="22"/>
              </w:rPr>
            </w:pPr>
            <w:r w:rsidRPr="00754724">
              <w:rPr>
                <w:rFonts w:ascii="Times New Roman" w:eastAsia="Times New Roman" w:hAnsi="Times New Roman" w:cs="Times New Roman"/>
                <w:color w:val="000000" w:themeColor="text1"/>
                <w:sz w:val="22"/>
                <w:szCs w:val="22"/>
              </w:rPr>
              <w:t>Internal feedback loop process created to obtain information from stakeholders and community as well as share information with them</w:t>
            </w:r>
          </w:p>
        </w:tc>
        <w:tc>
          <w:tcPr>
            <w:tcW w:w="3073" w:type="dxa"/>
            <w:gridSpan w:val="2"/>
          </w:tcPr>
          <w:p w14:paraId="4E0D53FC"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0 = No evidence indicates the team has organized opportunities to share information and celebrate successes</w:t>
            </w:r>
          </w:p>
          <w:p w14:paraId="705BBDDD"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p>
          <w:p w14:paraId="0A8FC6E4"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1 = Interviews indicate that the team has shared information with some stakeholders</w:t>
            </w:r>
          </w:p>
          <w:p w14:paraId="48CDD931"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p>
          <w:p w14:paraId="1C1207C4"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2 = Evidence indicates that the team shares information and celebrates success with all stakeholders regularly</w:t>
            </w:r>
          </w:p>
        </w:tc>
      </w:tr>
      <w:tr w:rsidR="00B44446" w:rsidRPr="00754724" w14:paraId="45366375" w14:textId="77777777" w:rsidTr="001E2C9B">
        <w:trPr>
          <w:cantSplit/>
        </w:trPr>
        <w:tc>
          <w:tcPr>
            <w:tcW w:w="3082" w:type="dxa"/>
          </w:tcPr>
          <w:p w14:paraId="7C62766D" w14:textId="77777777" w:rsidR="00B44446" w:rsidRPr="00754724" w:rsidRDefault="00B44446" w:rsidP="00B44446">
            <w:pPr>
              <w:widowControl w:val="0"/>
              <w:tabs>
                <w:tab w:val="left" w:pos="10170"/>
              </w:tabs>
              <w:rPr>
                <w:rFonts w:ascii="Times New Roman" w:eastAsia="Times New Roman" w:hAnsi="Times New Roman" w:cs="Times New Roman"/>
                <w:b/>
                <w:sz w:val="22"/>
                <w:szCs w:val="22"/>
              </w:rPr>
            </w:pPr>
            <w:r w:rsidRPr="001E2C9B">
              <w:rPr>
                <w:rFonts w:ascii="Times New Roman" w:eastAsia="Times New Roman" w:hAnsi="Times New Roman" w:cs="Times New Roman"/>
                <w:b/>
                <w:sz w:val="22"/>
                <w:szCs w:val="22"/>
              </w:rPr>
              <w:lastRenderedPageBreak/>
              <w:t>1.29</w:t>
            </w:r>
            <w:r w:rsidRPr="00754724">
              <w:rPr>
                <w:rFonts w:ascii="Times New Roman" w:eastAsia="Times New Roman" w:hAnsi="Times New Roman" w:cs="Times New Roman"/>
                <w:b/>
                <w:sz w:val="22"/>
                <w:szCs w:val="22"/>
              </w:rPr>
              <w:t xml:space="preserve"> Introductory Training in Universal PBS Available for Key Stakeholders and Community Members: </w:t>
            </w:r>
            <w:r w:rsidRPr="00754724">
              <w:rPr>
                <w:rFonts w:ascii="Times New Roman" w:eastAsia="Times New Roman" w:hAnsi="Times New Roman" w:cs="Times New Roman"/>
                <w:sz w:val="22"/>
                <w:szCs w:val="22"/>
              </w:rPr>
              <w:t>Staff as well as other stakeholders in the community are introduced to key elements of universal practices (online trainings, presentations, group action planning)</w:t>
            </w:r>
          </w:p>
        </w:tc>
        <w:tc>
          <w:tcPr>
            <w:tcW w:w="3195" w:type="dxa"/>
            <w:gridSpan w:val="2"/>
          </w:tcPr>
          <w:p w14:paraId="68663093" w14:textId="77777777" w:rsidR="00B44446" w:rsidRPr="00754724"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Presentations</w:t>
            </w:r>
          </w:p>
          <w:p w14:paraId="336276B5" w14:textId="77777777" w:rsidR="00B44446" w:rsidRPr="00754724"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Schedule of PBS trainings</w:t>
            </w:r>
          </w:p>
          <w:p w14:paraId="6370C888" w14:textId="77777777" w:rsidR="00B44446" w:rsidRPr="00754724" w:rsidRDefault="00B44446" w:rsidP="00D0155E">
            <w:pPr>
              <w:pStyle w:val="ListParagraph"/>
              <w:widowControl w:val="0"/>
              <w:numPr>
                <w:ilvl w:val="0"/>
                <w:numId w:val="38"/>
              </w:numPr>
              <w:tabs>
                <w:tab w:val="left" w:pos="10170"/>
              </w:tabs>
              <w:ind w:left="318"/>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Summary of people trained</w:t>
            </w:r>
          </w:p>
          <w:p w14:paraId="78C9EDE2" w14:textId="77777777" w:rsidR="00B44446" w:rsidRPr="00754724" w:rsidRDefault="00B44446" w:rsidP="00D0155E">
            <w:pPr>
              <w:pStyle w:val="ListParagraph"/>
              <w:widowControl w:val="0"/>
              <w:numPr>
                <w:ilvl w:val="0"/>
                <w:numId w:val="38"/>
              </w:numPr>
              <w:tabs>
                <w:tab w:val="left" w:pos="10170"/>
              </w:tabs>
              <w:ind w:left="318"/>
              <w:rPr>
                <w:sz w:val="22"/>
                <w:szCs w:val="22"/>
              </w:rPr>
            </w:pPr>
            <w:r w:rsidRPr="00754724">
              <w:rPr>
                <w:rFonts w:ascii="Times New Roman" w:eastAsia="Times New Roman" w:hAnsi="Times New Roman" w:cs="Times New Roman"/>
                <w:color w:val="000000" w:themeColor="text1"/>
                <w:sz w:val="22"/>
                <w:szCs w:val="22"/>
              </w:rPr>
              <w:t>Community outreach</w:t>
            </w:r>
          </w:p>
          <w:p w14:paraId="75B7E731" w14:textId="77777777" w:rsidR="00B44446" w:rsidRPr="00754724" w:rsidRDefault="00B44446" w:rsidP="00D0155E">
            <w:pPr>
              <w:pStyle w:val="ListParagraph"/>
              <w:widowControl w:val="0"/>
              <w:numPr>
                <w:ilvl w:val="0"/>
                <w:numId w:val="38"/>
              </w:numPr>
              <w:tabs>
                <w:tab w:val="left" w:pos="10170"/>
              </w:tabs>
              <w:ind w:left="318"/>
              <w:rPr>
                <w:rFonts w:asciiTheme="minorHAnsi" w:eastAsiaTheme="minorEastAsia" w:hAnsiTheme="minorHAnsi" w:cstheme="minorBidi"/>
                <w:color w:val="000000" w:themeColor="text1"/>
                <w:sz w:val="22"/>
                <w:szCs w:val="22"/>
              </w:rPr>
            </w:pPr>
            <w:r w:rsidRPr="00754724">
              <w:rPr>
                <w:rFonts w:ascii="Times New Roman" w:eastAsia="Times New Roman" w:hAnsi="Times New Roman" w:cs="Times New Roman"/>
                <w:color w:val="000000" w:themeColor="text1"/>
                <w:sz w:val="22"/>
                <w:szCs w:val="22"/>
              </w:rPr>
              <w:t>Onboarding training</w:t>
            </w:r>
          </w:p>
          <w:p w14:paraId="2B2D38D0" w14:textId="77777777" w:rsidR="00B44446" w:rsidRPr="00754724" w:rsidRDefault="00B44446" w:rsidP="00D0155E">
            <w:pPr>
              <w:pStyle w:val="ListParagraph"/>
              <w:widowControl w:val="0"/>
              <w:numPr>
                <w:ilvl w:val="0"/>
                <w:numId w:val="38"/>
              </w:numPr>
              <w:tabs>
                <w:tab w:val="left" w:pos="10170"/>
              </w:tabs>
              <w:ind w:left="318"/>
              <w:rPr>
                <w:rFonts w:asciiTheme="minorHAnsi" w:eastAsiaTheme="minorEastAsia" w:hAnsiTheme="minorHAnsi" w:cstheme="minorBidi"/>
                <w:color w:val="000000" w:themeColor="text1"/>
                <w:sz w:val="22"/>
                <w:szCs w:val="22"/>
              </w:rPr>
            </w:pPr>
            <w:r w:rsidRPr="00754724">
              <w:rPr>
                <w:rFonts w:ascii="Times New Roman" w:eastAsia="Times New Roman" w:hAnsi="Times New Roman" w:cs="Times New Roman"/>
                <w:color w:val="000000" w:themeColor="text1"/>
                <w:sz w:val="22"/>
                <w:szCs w:val="22"/>
              </w:rPr>
              <w:t>Formal mentoring and consultation system in place</w:t>
            </w:r>
          </w:p>
          <w:p w14:paraId="00E960B4" w14:textId="77777777" w:rsidR="00B44446" w:rsidRPr="00754724" w:rsidRDefault="00B44446" w:rsidP="00D0155E">
            <w:pPr>
              <w:pStyle w:val="ListParagraph"/>
              <w:widowControl w:val="0"/>
              <w:numPr>
                <w:ilvl w:val="0"/>
                <w:numId w:val="38"/>
              </w:numPr>
              <w:tabs>
                <w:tab w:val="left" w:pos="10170"/>
              </w:tabs>
              <w:ind w:left="318"/>
              <w:rPr>
                <w:rFonts w:asciiTheme="minorHAnsi" w:eastAsiaTheme="minorEastAsia" w:hAnsiTheme="minorHAnsi" w:cstheme="minorBidi"/>
                <w:color w:val="000000" w:themeColor="text1"/>
                <w:sz w:val="22"/>
                <w:szCs w:val="22"/>
              </w:rPr>
            </w:pPr>
            <w:r w:rsidRPr="00754724">
              <w:rPr>
                <w:rFonts w:ascii="Times New Roman" w:eastAsia="Times New Roman" w:hAnsi="Times New Roman" w:cs="Times New Roman"/>
                <w:color w:val="000000" w:themeColor="text1"/>
                <w:sz w:val="22"/>
                <w:szCs w:val="22"/>
              </w:rPr>
              <w:t>PBS facilitators as coaches</w:t>
            </w:r>
          </w:p>
          <w:p w14:paraId="142F8467"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p>
        </w:tc>
        <w:tc>
          <w:tcPr>
            <w:tcW w:w="3073" w:type="dxa"/>
            <w:gridSpan w:val="2"/>
          </w:tcPr>
          <w:p w14:paraId="7DF720EF"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0 = No evidence is available to indicate that the team has organized introductory presentations for staff and other stakeholders</w:t>
            </w:r>
          </w:p>
          <w:p w14:paraId="0CB75B0A"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p>
          <w:p w14:paraId="712C4135"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1 = Some evidence is available indicating that staff and other stakeholders have an opportunity to learn about practices</w:t>
            </w:r>
          </w:p>
          <w:p w14:paraId="49CE7F65"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p>
          <w:p w14:paraId="11FA2A53" w14:textId="77777777" w:rsidR="00B44446" w:rsidRPr="00754724" w:rsidRDefault="00B44446" w:rsidP="00B44446">
            <w:pPr>
              <w:widowControl w:val="0"/>
              <w:tabs>
                <w:tab w:val="left" w:pos="10170"/>
              </w:tabs>
              <w:rPr>
                <w:rFonts w:ascii="Times New Roman" w:eastAsia="Times New Roman" w:hAnsi="Times New Roman" w:cs="Times New Roman"/>
                <w:sz w:val="22"/>
                <w:szCs w:val="22"/>
              </w:rPr>
            </w:pPr>
            <w:r w:rsidRPr="00754724">
              <w:rPr>
                <w:rFonts w:ascii="Times New Roman" w:eastAsia="Times New Roman" w:hAnsi="Times New Roman" w:cs="Times New Roman"/>
                <w:sz w:val="22"/>
                <w:szCs w:val="22"/>
              </w:rPr>
              <w:t xml:space="preserve">2 = There is a regular schedule or process for presenting information about universal practices to staff members and other stakeholders </w:t>
            </w:r>
          </w:p>
        </w:tc>
      </w:tr>
    </w:tbl>
    <w:p w14:paraId="6108A870" w14:textId="77777777" w:rsidR="00B44446" w:rsidRPr="00875AA9" w:rsidRDefault="00B44446" w:rsidP="00B44446">
      <w:pPr>
        <w:keepNext/>
        <w:widowControl w:val="0"/>
        <w:tabs>
          <w:tab w:val="left" w:pos="10170"/>
        </w:tabs>
        <w:outlineLvl w:val="0"/>
        <w:rPr>
          <w:rFonts w:ascii="Times New Roman" w:eastAsia="Times New Roman" w:hAnsi="Times New Roman" w:cs="Times New Roman"/>
          <w:b/>
          <w:sz w:val="22"/>
          <w:szCs w:val="22"/>
        </w:rPr>
      </w:pPr>
    </w:p>
    <w:p w14:paraId="2432B2C5" w14:textId="77777777" w:rsidR="00B44446" w:rsidRPr="00875AA9" w:rsidRDefault="00B44446" w:rsidP="00B44446">
      <w:pPr>
        <w:tabs>
          <w:tab w:val="left" w:pos="10170"/>
        </w:tabs>
        <w:rPr>
          <w:rFonts w:ascii="Times New Roman" w:eastAsia="Times New Roman" w:hAnsi="Times New Roman" w:cs="Times New Roman"/>
          <w:b/>
          <w:sz w:val="22"/>
          <w:szCs w:val="22"/>
        </w:rPr>
      </w:pPr>
    </w:p>
    <w:p w14:paraId="229609E6" w14:textId="77777777" w:rsidR="00451936" w:rsidRDefault="0045193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4801007D" w14:textId="192E5C42" w:rsidR="00B44446" w:rsidRDefault="00451936" w:rsidP="001E2C9B">
      <w:pPr>
        <w:pStyle w:val="Heading1"/>
      </w:pPr>
      <w:bookmarkStart w:id="28" w:name="_Toc42784425"/>
      <w:r>
        <w:lastRenderedPageBreak/>
        <w:t>Guidance Questions for the TOET Interview</w:t>
      </w:r>
      <w:bookmarkEnd w:id="28"/>
      <w:r>
        <w:t xml:space="preserve"> </w:t>
      </w:r>
    </w:p>
    <w:p w14:paraId="2AF4DE8C" w14:textId="77777777" w:rsidR="00451936" w:rsidRPr="003542A4" w:rsidRDefault="00451936" w:rsidP="00451936">
      <w:pPr>
        <w:widowControl w:val="0"/>
        <w:tabs>
          <w:tab w:val="left" w:pos="10170"/>
        </w:tabs>
        <w:jc w:val="center"/>
        <w:rPr>
          <w:rFonts w:ascii="Times New Roman" w:eastAsia="Times New Roman" w:hAnsi="Times New Roman" w:cs="Times New Roman"/>
          <w:b/>
          <w:sz w:val="22"/>
          <w:szCs w:val="22"/>
        </w:rPr>
      </w:pPr>
      <w:r w:rsidRPr="003542A4">
        <w:rPr>
          <w:rFonts w:ascii="Times New Roman" w:eastAsia="Times New Roman" w:hAnsi="Times New Roman" w:cs="Times New Roman"/>
          <w:b/>
          <w:sz w:val="22"/>
          <w:szCs w:val="22"/>
        </w:rPr>
        <w:t>Team Action Planning and Stakeholder Involvement</w:t>
      </w:r>
    </w:p>
    <w:p w14:paraId="0F0A7CE0" w14:textId="77777777" w:rsidR="00451936" w:rsidRPr="003542A4" w:rsidRDefault="00451936" w:rsidP="00451936">
      <w:pPr>
        <w:widowControl w:val="0"/>
        <w:tabs>
          <w:tab w:val="left" w:pos="10170"/>
        </w:tabs>
        <w:rPr>
          <w:rFonts w:ascii="Times New Roman" w:eastAsia="Times New Roman" w:hAnsi="Times New Roman" w:cs="Times New Roman"/>
          <w:sz w:val="22"/>
          <w:szCs w:val="22"/>
        </w:rPr>
      </w:pPr>
      <w:r w:rsidRPr="003542A4">
        <w:rPr>
          <w:rFonts w:ascii="Times New Roman" w:eastAsia="Times New Roman" w:hAnsi="Times New Roman" w:cs="Times New Roman"/>
          <w:b/>
          <w:sz w:val="22"/>
          <w:szCs w:val="22"/>
        </w:rPr>
        <w:t xml:space="preserve">1.1 Team Composition: </w:t>
      </w:r>
      <w:r w:rsidRPr="003542A4">
        <w:rPr>
          <w:rFonts w:ascii="Times New Roman" w:eastAsia="Times New Roman" w:hAnsi="Times New Roman" w:cs="Times New Roman"/>
          <w:sz w:val="22"/>
          <w:szCs w:val="22"/>
        </w:rPr>
        <w:t>Tell us about the members that are currently on your team and who attends the meetings.</w:t>
      </w:r>
    </w:p>
    <w:p w14:paraId="206552F3" w14:textId="77777777" w:rsidR="00451936" w:rsidRPr="003542A4" w:rsidRDefault="00451936" w:rsidP="00451936">
      <w:pPr>
        <w:rPr>
          <w:rFonts w:ascii="Times New Roman" w:hAnsi="Times New Roman" w:cs="Times New Roman"/>
        </w:rPr>
      </w:pPr>
    </w:p>
    <w:p w14:paraId="6A2C093E" w14:textId="77777777" w:rsidR="00451936" w:rsidRPr="003542A4" w:rsidRDefault="00451936" w:rsidP="00451936">
      <w:pPr>
        <w:rPr>
          <w:rFonts w:ascii="Times New Roman" w:eastAsia="Times New Roman" w:hAnsi="Times New Roman" w:cs="Times New Roman"/>
          <w:sz w:val="22"/>
          <w:szCs w:val="22"/>
        </w:rPr>
      </w:pPr>
      <w:r w:rsidRPr="003542A4">
        <w:rPr>
          <w:rFonts w:ascii="Times New Roman" w:eastAsia="Times New Roman" w:hAnsi="Times New Roman" w:cs="Times New Roman"/>
          <w:b/>
          <w:sz w:val="22"/>
          <w:szCs w:val="22"/>
        </w:rPr>
        <w:t xml:space="preserve">1.2 Team Effectiveness: </w:t>
      </w:r>
      <w:r w:rsidRPr="003542A4">
        <w:rPr>
          <w:rFonts w:ascii="Times New Roman" w:eastAsia="Times New Roman" w:hAnsi="Times New Roman" w:cs="Times New Roman"/>
          <w:sz w:val="22"/>
          <w:szCs w:val="22"/>
        </w:rPr>
        <w:t>Which meeting processes are in place for your team meetings?</w:t>
      </w:r>
    </w:p>
    <w:p w14:paraId="366B8EFA" w14:textId="77777777" w:rsidR="00451936" w:rsidRPr="003542A4" w:rsidRDefault="00451936" w:rsidP="00451936">
      <w:pPr>
        <w:rPr>
          <w:rFonts w:ascii="Times New Roman" w:hAnsi="Times New Roman" w:cs="Times New Roman"/>
        </w:rPr>
      </w:pPr>
    </w:p>
    <w:p w14:paraId="5758E589" w14:textId="77777777" w:rsidR="00451936" w:rsidRPr="00451936" w:rsidRDefault="00451936" w:rsidP="0045193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1.3</w:t>
      </w:r>
      <w:r w:rsidRPr="00451936">
        <w:rPr>
          <w:rFonts w:ascii="Times New Roman" w:eastAsia="Times New Roman" w:hAnsi="Times New Roman" w:cs="Times New Roman"/>
          <w:b/>
          <w:sz w:val="22"/>
          <w:szCs w:val="22"/>
        </w:rPr>
        <w:t xml:space="preserve"> Stakeholder Involvement:</w:t>
      </w:r>
      <w:r w:rsidRPr="00451936">
        <w:rPr>
          <w:rFonts w:ascii="Times New Roman" w:eastAsia="Times New Roman" w:hAnsi="Times New Roman" w:cs="Times New Roman"/>
          <w:sz w:val="22"/>
          <w:szCs w:val="22"/>
        </w:rPr>
        <w:t xml:space="preserve"> How do you communicate what is happening on your team with self-advocates, community members, staff, families, and others?</w:t>
      </w:r>
    </w:p>
    <w:p w14:paraId="086A9503" w14:textId="77777777" w:rsidR="00451936" w:rsidRPr="00451936" w:rsidRDefault="00451936" w:rsidP="00451936">
      <w:pPr>
        <w:rPr>
          <w:rFonts w:ascii="Times New Roman" w:hAnsi="Times New Roman" w:cs="Times New Roman"/>
        </w:rPr>
      </w:pPr>
    </w:p>
    <w:p w14:paraId="7BE33834"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451936">
        <w:rPr>
          <w:rFonts w:ascii="Times New Roman" w:eastAsia="Times New Roman" w:hAnsi="Times New Roman" w:cs="Times New Roman"/>
          <w:b/>
          <w:sz w:val="22"/>
          <w:szCs w:val="22"/>
        </w:rPr>
        <w:t>1.4 Consensus Building and Staff Decision Making:</w:t>
      </w:r>
      <w:r w:rsidRPr="00451936">
        <w:rPr>
          <w:rFonts w:ascii="Times New Roman" w:eastAsia="Times New Roman" w:hAnsi="Times New Roman" w:cs="Times New Roman"/>
          <w:color w:val="000000" w:themeColor="text1"/>
          <w:sz w:val="22"/>
          <w:szCs w:val="22"/>
        </w:rPr>
        <w:t xml:space="preserve"> Tell us what your team has done to assess readiness and build consensus among people at your organization? (e.g., using the Person-Centered Organizational Development Tool)</w:t>
      </w:r>
    </w:p>
    <w:p w14:paraId="56F011DC" w14:textId="77777777" w:rsidR="00451936" w:rsidRPr="00451936" w:rsidRDefault="00451936" w:rsidP="00451936">
      <w:pPr>
        <w:rPr>
          <w:rFonts w:ascii="Times New Roman" w:hAnsi="Times New Roman" w:cs="Times New Roman"/>
        </w:rPr>
      </w:pPr>
    </w:p>
    <w:p w14:paraId="52E9FF36" w14:textId="77777777" w:rsidR="00451936" w:rsidRPr="00451936" w:rsidRDefault="00451936" w:rsidP="00451936">
      <w:pPr>
        <w:jc w:val="center"/>
        <w:rPr>
          <w:rFonts w:ascii="Times New Roman" w:hAnsi="Times New Roman" w:cs="Times New Roman"/>
          <w:b/>
        </w:rPr>
      </w:pPr>
      <w:r w:rsidRPr="00451936">
        <w:rPr>
          <w:rFonts w:ascii="Times New Roman" w:hAnsi="Times New Roman" w:cs="Times New Roman"/>
          <w:b/>
        </w:rPr>
        <w:t>Universal Person Centered Practices</w:t>
      </w:r>
    </w:p>
    <w:p w14:paraId="75F08FBC" w14:textId="77777777" w:rsidR="00451936" w:rsidRPr="00451936" w:rsidRDefault="00451936" w:rsidP="00451936">
      <w:pPr>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1.5</w:t>
      </w:r>
      <w:r w:rsidRPr="00451936">
        <w:rPr>
          <w:rFonts w:ascii="Times New Roman" w:eastAsia="Times New Roman" w:hAnsi="Times New Roman" w:cs="Times New Roman"/>
          <w:b/>
          <w:sz w:val="22"/>
          <w:szCs w:val="22"/>
        </w:rPr>
        <w:t xml:space="preserve"> Organizational Alignment: </w:t>
      </w:r>
      <w:r w:rsidRPr="00451936">
        <w:rPr>
          <w:rFonts w:ascii="Times New Roman" w:eastAsia="Times New Roman" w:hAnsi="Times New Roman" w:cs="Times New Roman"/>
          <w:sz w:val="22"/>
          <w:szCs w:val="22"/>
        </w:rPr>
        <w:t>Show us your vision and mission statement. How are they aligned with person-centered values? How are your team’s outcome statements aligned with these?</w:t>
      </w:r>
    </w:p>
    <w:p w14:paraId="28C70653" w14:textId="77777777" w:rsidR="00451936" w:rsidRPr="00451936" w:rsidRDefault="00451936" w:rsidP="00451936">
      <w:pPr>
        <w:rPr>
          <w:rFonts w:ascii="Times New Roman" w:hAnsi="Times New Roman" w:cs="Times New Roman"/>
        </w:rPr>
      </w:pPr>
    </w:p>
    <w:p w14:paraId="764A6EB3" w14:textId="77777777" w:rsidR="00451936" w:rsidRPr="00451936" w:rsidRDefault="00451936" w:rsidP="0045193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1.6</w:t>
      </w:r>
      <w:r w:rsidRPr="00451936">
        <w:rPr>
          <w:rFonts w:ascii="Times New Roman" w:eastAsia="Times New Roman" w:hAnsi="Times New Roman" w:cs="Times New Roman"/>
          <w:b/>
          <w:sz w:val="22"/>
          <w:szCs w:val="22"/>
        </w:rPr>
        <w:t xml:space="preserve"> Policy Alignment: </w:t>
      </w:r>
      <w:r w:rsidRPr="00451936">
        <w:rPr>
          <w:rFonts w:ascii="Times New Roman" w:eastAsia="Times New Roman" w:hAnsi="Times New Roman" w:cs="Times New Roman"/>
          <w:sz w:val="22"/>
          <w:szCs w:val="22"/>
        </w:rPr>
        <w:t>How are person-centered practices evident in your policies and procedures?</w:t>
      </w:r>
    </w:p>
    <w:p w14:paraId="2085ACFC" w14:textId="77777777" w:rsidR="00451936" w:rsidRPr="00451936" w:rsidRDefault="00451936" w:rsidP="00451936">
      <w:pPr>
        <w:rPr>
          <w:rFonts w:ascii="Times New Roman" w:hAnsi="Times New Roman" w:cs="Times New Roman"/>
        </w:rPr>
      </w:pPr>
    </w:p>
    <w:p w14:paraId="4349FF03" w14:textId="77777777" w:rsidR="00451936" w:rsidRPr="00451936" w:rsidRDefault="00451936" w:rsidP="0045193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1.7</w:t>
      </w:r>
      <w:r w:rsidRPr="00451936">
        <w:rPr>
          <w:rFonts w:ascii="Times New Roman" w:eastAsia="Times New Roman" w:hAnsi="Times New Roman" w:cs="Times New Roman"/>
          <w:b/>
          <w:sz w:val="22"/>
          <w:szCs w:val="22"/>
        </w:rPr>
        <w:t xml:space="preserve"> Universal Person-Centered Strategies: </w:t>
      </w:r>
      <w:r w:rsidRPr="00451936">
        <w:rPr>
          <w:rFonts w:ascii="Times New Roman" w:eastAsia="Times New Roman" w:hAnsi="Times New Roman" w:cs="Times New Roman"/>
          <w:sz w:val="22"/>
          <w:szCs w:val="22"/>
        </w:rPr>
        <w:t>How are person-centered strategies used in your organization, and in which settings are they used? Are systems in place for mentoring or coaching staff in these practices?</w:t>
      </w:r>
    </w:p>
    <w:p w14:paraId="08C8EA2A" w14:textId="77777777" w:rsidR="00451936" w:rsidRPr="00451936" w:rsidRDefault="00451936" w:rsidP="00451936">
      <w:pPr>
        <w:rPr>
          <w:rFonts w:ascii="Times New Roman" w:hAnsi="Times New Roman" w:cs="Times New Roman"/>
        </w:rPr>
      </w:pPr>
    </w:p>
    <w:p w14:paraId="1ECBF918" w14:textId="77777777" w:rsidR="00451936" w:rsidRPr="00451936" w:rsidRDefault="00451936" w:rsidP="00451936">
      <w:pPr>
        <w:widowControl w:val="0"/>
        <w:tabs>
          <w:tab w:val="left" w:pos="10170"/>
        </w:tabs>
        <w:rPr>
          <w:rFonts w:ascii="Times New Roman" w:eastAsia="Times New Roman" w:hAnsi="Times New Roman" w:cs="Times New Roman"/>
          <w:sz w:val="22"/>
          <w:szCs w:val="22"/>
        </w:rPr>
      </w:pPr>
      <w:r w:rsidRPr="00451936">
        <w:rPr>
          <w:rFonts w:ascii="Times New Roman" w:eastAsia="Times New Roman" w:hAnsi="Times New Roman" w:cs="Times New Roman"/>
          <w:b/>
          <w:sz w:val="22"/>
          <w:szCs w:val="22"/>
        </w:rPr>
        <w:t xml:space="preserve">1.8 Active Staff Support: </w:t>
      </w:r>
      <w:r w:rsidRPr="00451936">
        <w:rPr>
          <w:rFonts w:ascii="Times New Roman" w:eastAsia="Times New Roman" w:hAnsi="Times New Roman" w:cs="Times New Roman"/>
          <w:sz w:val="22"/>
          <w:szCs w:val="22"/>
        </w:rPr>
        <w:t xml:space="preserve">How have you assessed staff support of person-centered practices in the area(s) where you are implementing? </w:t>
      </w:r>
    </w:p>
    <w:p w14:paraId="121FCB2A" w14:textId="77777777" w:rsidR="00451936" w:rsidRPr="00451936" w:rsidRDefault="00451936" w:rsidP="00451936">
      <w:pPr>
        <w:rPr>
          <w:rFonts w:ascii="Times New Roman" w:hAnsi="Times New Roman" w:cs="Times New Roman"/>
        </w:rPr>
      </w:pPr>
    </w:p>
    <w:p w14:paraId="68C1BBA2" w14:textId="77777777" w:rsidR="00451936" w:rsidRPr="00451936" w:rsidRDefault="00451936" w:rsidP="00451936">
      <w:pPr>
        <w:jc w:val="center"/>
        <w:rPr>
          <w:rFonts w:ascii="Times New Roman" w:hAnsi="Times New Roman" w:cs="Times New Roman"/>
          <w:b/>
        </w:rPr>
      </w:pPr>
      <w:r w:rsidRPr="00451936">
        <w:rPr>
          <w:rFonts w:ascii="Times New Roman" w:hAnsi="Times New Roman" w:cs="Times New Roman"/>
          <w:b/>
        </w:rPr>
        <w:t>Universal Positive Behavior Support</w:t>
      </w:r>
    </w:p>
    <w:p w14:paraId="6B482A96" w14:textId="77777777" w:rsidR="00451936" w:rsidRPr="00451936" w:rsidRDefault="00451936" w:rsidP="00451936">
      <w:pPr>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1.9</w:t>
      </w:r>
      <w:r w:rsidRPr="00451936">
        <w:rPr>
          <w:rFonts w:ascii="Times New Roman" w:eastAsia="Times New Roman" w:hAnsi="Times New Roman" w:cs="Times New Roman"/>
          <w:b/>
          <w:sz w:val="22"/>
          <w:szCs w:val="22"/>
        </w:rPr>
        <w:t xml:space="preserve"> Organizational Policy Alignment: </w:t>
      </w:r>
      <w:r w:rsidRPr="00451936">
        <w:rPr>
          <w:rFonts w:ascii="Times New Roman" w:eastAsia="Times New Roman" w:hAnsi="Times New Roman" w:cs="Times New Roman"/>
          <w:sz w:val="22"/>
          <w:szCs w:val="22"/>
        </w:rPr>
        <w:t>Tell us about your policies and practices for building positive social environments.</w:t>
      </w:r>
    </w:p>
    <w:p w14:paraId="4A96BC8B" w14:textId="77777777" w:rsidR="00451936" w:rsidRPr="00451936" w:rsidRDefault="00451936" w:rsidP="00451936">
      <w:pPr>
        <w:rPr>
          <w:rFonts w:ascii="Times New Roman" w:hAnsi="Times New Roman" w:cs="Times New Roman"/>
        </w:rPr>
      </w:pPr>
    </w:p>
    <w:p w14:paraId="13CC0AAC" w14:textId="77777777" w:rsidR="00451936" w:rsidRPr="00451936" w:rsidRDefault="00451936" w:rsidP="00451936">
      <w:pPr>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1.10</w:t>
      </w:r>
      <w:r w:rsidRPr="00451936">
        <w:rPr>
          <w:rFonts w:ascii="Times New Roman" w:eastAsia="Times New Roman" w:hAnsi="Times New Roman" w:cs="Times New Roman"/>
          <w:b/>
          <w:sz w:val="22"/>
          <w:szCs w:val="22"/>
        </w:rPr>
        <w:t xml:space="preserve"> Positive Social Interactions &amp; Skills: </w:t>
      </w:r>
      <w:r w:rsidRPr="00451936">
        <w:rPr>
          <w:rFonts w:ascii="Times New Roman" w:eastAsia="Times New Roman" w:hAnsi="Times New Roman" w:cs="Times New Roman"/>
          <w:sz w:val="22"/>
          <w:szCs w:val="22"/>
        </w:rPr>
        <w:t>Have you identified organizational values and behavioral expectations in any settings in your organization? How do you teach positive social skills, and what is your plan for expanding these skills across the organization?</w:t>
      </w:r>
    </w:p>
    <w:p w14:paraId="15C22AB9" w14:textId="77777777" w:rsidR="00451936" w:rsidRPr="00451936" w:rsidRDefault="00451936" w:rsidP="00451936">
      <w:pPr>
        <w:rPr>
          <w:rFonts w:ascii="Times New Roman" w:hAnsi="Times New Roman" w:cs="Times New Roman"/>
        </w:rPr>
      </w:pPr>
    </w:p>
    <w:p w14:paraId="54EDC490" w14:textId="77777777" w:rsidR="00451936" w:rsidRPr="00451936" w:rsidRDefault="00451936" w:rsidP="0045193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1.11</w:t>
      </w:r>
      <w:r w:rsidRPr="00451936">
        <w:rPr>
          <w:rFonts w:ascii="Times New Roman" w:eastAsia="Times New Roman" w:hAnsi="Times New Roman" w:cs="Times New Roman"/>
          <w:b/>
          <w:sz w:val="22"/>
          <w:szCs w:val="22"/>
        </w:rPr>
        <w:t xml:space="preserve"> Positive Feedback and Acknowledgement:</w:t>
      </w:r>
      <w:r w:rsidRPr="00451936">
        <w:rPr>
          <w:rFonts w:ascii="Times New Roman" w:eastAsia="Times New Roman" w:hAnsi="Times New Roman" w:cs="Times New Roman"/>
          <w:sz w:val="22"/>
          <w:szCs w:val="22"/>
        </w:rPr>
        <w:t xml:space="preserve"> How do you acknowledge the behaviors that you want to see in your organization?</w:t>
      </w:r>
    </w:p>
    <w:p w14:paraId="409A9B7C" w14:textId="77777777" w:rsidR="00451936" w:rsidRPr="00451936" w:rsidRDefault="00451936" w:rsidP="00451936">
      <w:pPr>
        <w:rPr>
          <w:rFonts w:ascii="Times New Roman" w:hAnsi="Times New Roman" w:cs="Times New Roman"/>
        </w:rPr>
      </w:pPr>
    </w:p>
    <w:p w14:paraId="064BAF5B" w14:textId="77777777" w:rsidR="00451936" w:rsidRPr="00451936" w:rsidRDefault="00451936" w:rsidP="00451936">
      <w:pPr>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1.12</w:t>
      </w:r>
      <w:r w:rsidRPr="00451936">
        <w:rPr>
          <w:rFonts w:ascii="Times New Roman" w:eastAsia="Times New Roman" w:hAnsi="Times New Roman" w:cs="Times New Roman"/>
          <w:b/>
          <w:sz w:val="22"/>
          <w:szCs w:val="22"/>
        </w:rPr>
        <w:t xml:space="preserve"> Consistent Response to Problems That Occur: </w:t>
      </w:r>
      <w:r w:rsidRPr="00451936">
        <w:rPr>
          <w:rFonts w:ascii="Times New Roman" w:eastAsia="Times New Roman" w:hAnsi="Times New Roman" w:cs="Times New Roman"/>
          <w:sz w:val="22"/>
          <w:szCs w:val="22"/>
        </w:rPr>
        <w:t xml:space="preserve">How do you respond to problems that occur in your organization? </w:t>
      </w:r>
    </w:p>
    <w:p w14:paraId="2092D83A" w14:textId="77777777" w:rsidR="00451936" w:rsidRPr="00451936" w:rsidRDefault="00451936" w:rsidP="00451936">
      <w:pPr>
        <w:rPr>
          <w:rFonts w:ascii="Times New Roman" w:hAnsi="Times New Roman" w:cs="Times New Roman"/>
        </w:rPr>
      </w:pPr>
    </w:p>
    <w:p w14:paraId="3C7DFC51" w14:textId="77777777" w:rsidR="00451936" w:rsidRPr="00451936" w:rsidRDefault="00451936" w:rsidP="00451936">
      <w:pPr>
        <w:jc w:val="center"/>
        <w:rPr>
          <w:rFonts w:ascii="Times New Roman" w:hAnsi="Times New Roman" w:cs="Times New Roman"/>
          <w:b/>
        </w:rPr>
      </w:pPr>
      <w:r w:rsidRPr="00451936">
        <w:rPr>
          <w:rFonts w:ascii="Times New Roman" w:hAnsi="Times New Roman" w:cs="Times New Roman"/>
          <w:b/>
        </w:rPr>
        <w:t>Cultural Awareness and Competence Strategies</w:t>
      </w:r>
    </w:p>
    <w:p w14:paraId="484581B2"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451936">
        <w:rPr>
          <w:rFonts w:ascii="Times New Roman" w:eastAsia="Times New Roman" w:hAnsi="Times New Roman" w:cs="Times New Roman"/>
          <w:b/>
          <w:color w:val="000000" w:themeColor="text1"/>
          <w:sz w:val="22"/>
          <w:szCs w:val="22"/>
        </w:rPr>
        <w:t xml:space="preserve">1.13 Active Recruitment: </w:t>
      </w:r>
      <w:r w:rsidRPr="00451936">
        <w:rPr>
          <w:rFonts w:ascii="Times New Roman" w:eastAsia="Times New Roman" w:hAnsi="Times New Roman" w:cs="Times New Roman"/>
          <w:color w:val="000000" w:themeColor="text1"/>
          <w:sz w:val="22"/>
          <w:szCs w:val="22"/>
        </w:rPr>
        <w:t>Tell us about how you recruit staff, and do you use any targeted marketing strategies to hire staff from diverse backgrounds? If so, tell us about them.</w:t>
      </w:r>
    </w:p>
    <w:p w14:paraId="2D8D7470" w14:textId="77777777" w:rsidR="00451936" w:rsidRPr="00451936" w:rsidRDefault="00451936" w:rsidP="00451936">
      <w:pPr>
        <w:rPr>
          <w:rFonts w:ascii="Times New Roman" w:hAnsi="Times New Roman" w:cs="Times New Roman"/>
        </w:rPr>
      </w:pPr>
    </w:p>
    <w:p w14:paraId="26B8C04F"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451936">
        <w:rPr>
          <w:rFonts w:ascii="Times New Roman" w:eastAsia="Times New Roman" w:hAnsi="Times New Roman" w:cs="Times New Roman"/>
          <w:b/>
          <w:color w:val="000000" w:themeColor="text1"/>
          <w:sz w:val="22"/>
          <w:szCs w:val="22"/>
        </w:rPr>
        <w:t>1.14 Cultural Acceptance:</w:t>
      </w:r>
      <w:r w:rsidRPr="00451936">
        <w:rPr>
          <w:rFonts w:ascii="Times New Roman" w:eastAsia="Times New Roman" w:hAnsi="Times New Roman" w:cs="Times New Roman"/>
          <w:color w:val="000000" w:themeColor="text1"/>
          <w:sz w:val="22"/>
          <w:szCs w:val="22"/>
        </w:rPr>
        <w:t xml:space="preserve"> How do you assess people’s perceptions of cultural acceptance, and how do </w:t>
      </w:r>
      <w:r w:rsidRPr="00451936">
        <w:rPr>
          <w:rFonts w:ascii="Times New Roman" w:eastAsia="Times New Roman" w:hAnsi="Times New Roman" w:cs="Times New Roman"/>
          <w:color w:val="000000" w:themeColor="text1"/>
          <w:sz w:val="22"/>
          <w:szCs w:val="22"/>
        </w:rPr>
        <w:lastRenderedPageBreak/>
        <w:t>you use the information you collect? In what ways do you recognize and celebrate cultural diversity?</w:t>
      </w:r>
    </w:p>
    <w:p w14:paraId="18B66574" w14:textId="77777777" w:rsidR="00451936" w:rsidRPr="00451936" w:rsidRDefault="00451936" w:rsidP="00451936">
      <w:pPr>
        <w:rPr>
          <w:rFonts w:ascii="Times New Roman" w:hAnsi="Times New Roman" w:cs="Times New Roman"/>
        </w:rPr>
      </w:pPr>
    </w:p>
    <w:p w14:paraId="285EC2F2" w14:textId="77777777" w:rsidR="00451936" w:rsidRPr="00451936" w:rsidRDefault="00451936" w:rsidP="00451936">
      <w:pPr>
        <w:rPr>
          <w:rFonts w:ascii="Times New Roman" w:eastAsia="Times New Roman" w:hAnsi="Times New Roman" w:cs="Times New Roman"/>
          <w:color w:val="000000" w:themeColor="text1"/>
          <w:sz w:val="22"/>
          <w:szCs w:val="22"/>
        </w:rPr>
      </w:pPr>
      <w:r w:rsidRPr="00451936">
        <w:rPr>
          <w:rFonts w:ascii="Times New Roman" w:eastAsia="Times New Roman" w:hAnsi="Times New Roman" w:cs="Times New Roman"/>
          <w:b/>
          <w:color w:val="000000" w:themeColor="text1"/>
          <w:sz w:val="22"/>
          <w:szCs w:val="22"/>
        </w:rPr>
        <w:t xml:space="preserve">1.15 Cultural Awareness and Responsiveness: </w:t>
      </w:r>
      <w:r w:rsidRPr="00451936">
        <w:rPr>
          <w:rFonts w:ascii="Times New Roman" w:eastAsia="Times New Roman" w:hAnsi="Times New Roman" w:cs="Times New Roman"/>
          <w:color w:val="000000" w:themeColor="text1"/>
          <w:sz w:val="22"/>
          <w:szCs w:val="22"/>
        </w:rPr>
        <w:t>What strategies or training materials do you use to increase cultural awareness and responsiveness?</w:t>
      </w:r>
    </w:p>
    <w:p w14:paraId="56699368" w14:textId="77777777" w:rsidR="00451936" w:rsidRPr="00451936" w:rsidRDefault="00451936" w:rsidP="00451936">
      <w:pPr>
        <w:rPr>
          <w:rFonts w:ascii="Times New Roman" w:hAnsi="Times New Roman" w:cs="Times New Roman"/>
        </w:rPr>
      </w:pPr>
    </w:p>
    <w:p w14:paraId="2B48E04A" w14:textId="77777777" w:rsidR="00451936" w:rsidRPr="00451936" w:rsidRDefault="00451936" w:rsidP="00451936">
      <w:pPr>
        <w:jc w:val="center"/>
        <w:rPr>
          <w:rFonts w:ascii="Times New Roman" w:hAnsi="Times New Roman" w:cs="Times New Roman"/>
          <w:b/>
        </w:rPr>
      </w:pPr>
      <w:r w:rsidRPr="00451936">
        <w:rPr>
          <w:rFonts w:ascii="Times New Roman" w:hAnsi="Times New Roman" w:cs="Times New Roman"/>
          <w:b/>
        </w:rPr>
        <w:t>Monitoring Plans and Organization-wide Data for Decision Making</w:t>
      </w:r>
    </w:p>
    <w:p w14:paraId="25D132C1" w14:textId="77777777" w:rsidR="00451936" w:rsidRPr="00451936" w:rsidRDefault="00451936" w:rsidP="00451936">
      <w:pPr>
        <w:rPr>
          <w:rFonts w:ascii="Times New Roman" w:eastAsia="Times New Roman" w:hAnsi="Times New Roman" w:cs="Times New Roman"/>
          <w:color w:val="000000" w:themeColor="text1"/>
          <w:sz w:val="22"/>
          <w:szCs w:val="22"/>
        </w:rPr>
      </w:pPr>
      <w:r w:rsidRPr="00451936">
        <w:rPr>
          <w:rFonts w:ascii="Times New Roman" w:eastAsia="Times New Roman" w:hAnsi="Times New Roman" w:cs="Times New Roman"/>
          <w:b/>
          <w:color w:val="000000" w:themeColor="text1"/>
          <w:sz w:val="22"/>
          <w:szCs w:val="22"/>
        </w:rPr>
        <w:t>1.16 Organizational Workforce</w:t>
      </w:r>
      <w:r w:rsidRPr="00451936">
        <w:rPr>
          <w:rFonts w:ascii="Times New Roman" w:eastAsia="Times New Roman" w:hAnsi="Times New Roman" w:cs="Times New Roman"/>
          <w:color w:val="000000" w:themeColor="text1"/>
          <w:sz w:val="22"/>
          <w:szCs w:val="22"/>
        </w:rPr>
        <w:t>: Which tenure, retention, and staff satisfaction data about your workforce do you collect and review? What do you do with the data?</w:t>
      </w:r>
    </w:p>
    <w:p w14:paraId="6594CE9B" w14:textId="77777777" w:rsidR="00451936" w:rsidRPr="00451936" w:rsidRDefault="00451936" w:rsidP="00451936">
      <w:pPr>
        <w:rPr>
          <w:rFonts w:ascii="Times New Roman" w:hAnsi="Times New Roman" w:cs="Times New Roman"/>
        </w:rPr>
      </w:pPr>
    </w:p>
    <w:p w14:paraId="18C70EDD"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1E2C9B">
        <w:rPr>
          <w:rFonts w:ascii="Times New Roman" w:eastAsia="Times New Roman" w:hAnsi="Times New Roman" w:cs="Times New Roman"/>
          <w:b/>
          <w:color w:val="000000" w:themeColor="text1"/>
          <w:sz w:val="22"/>
          <w:szCs w:val="22"/>
        </w:rPr>
        <w:t>1.17</w:t>
      </w:r>
      <w:r w:rsidRPr="00451936">
        <w:rPr>
          <w:rFonts w:ascii="Times New Roman" w:eastAsia="Times New Roman" w:hAnsi="Times New Roman" w:cs="Times New Roman"/>
          <w:b/>
          <w:color w:val="000000" w:themeColor="text1"/>
          <w:sz w:val="22"/>
          <w:szCs w:val="22"/>
        </w:rPr>
        <w:t xml:space="preserve"> Data-Based Decision Making</w:t>
      </w:r>
      <w:r w:rsidRPr="00451936">
        <w:rPr>
          <w:rFonts w:ascii="Times New Roman" w:eastAsia="Times New Roman" w:hAnsi="Times New Roman" w:cs="Times New Roman"/>
          <w:color w:val="000000" w:themeColor="text1"/>
          <w:sz w:val="22"/>
          <w:szCs w:val="22"/>
        </w:rPr>
        <w:t>: How do the data you collect inform your team’s practices?</w:t>
      </w:r>
    </w:p>
    <w:p w14:paraId="2792061C" w14:textId="77777777" w:rsidR="00451936" w:rsidRPr="00451936" w:rsidRDefault="00451936" w:rsidP="00451936">
      <w:pPr>
        <w:rPr>
          <w:rFonts w:ascii="Times New Roman" w:hAnsi="Times New Roman" w:cs="Times New Roman"/>
        </w:rPr>
      </w:pPr>
    </w:p>
    <w:p w14:paraId="28012123"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451936">
        <w:rPr>
          <w:rFonts w:ascii="Times New Roman" w:eastAsia="Times New Roman" w:hAnsi="Times New Roman" w:cs="Times New Roman"/>
          <w:b/>
          <w:sz w:val="22"/>
          <w:szCs w:val="22"/>
        </w:rPr>
        <w:t xml:space="preserve">1.18 On-Going Monitoring of Fidelity Data: </w:t>
      </w:r>
      <w:r w:rsidRPr="00451936">
        <w:rPr>
          <w:rFonts w:ascii="Times New Roman" w:eastAsia="Times New Roman" w:hAnsi="Times New Roman" w:cs="Times New Roman"/>
          <w:color w:val="000000" w:themeColor="text1"/>
          <w:sz w:val="22"/>
          <w:szCs w:val="22"/>
        </w:rPr>
        <w:t>How does your team use fidelity data? How do these influence your team’s practices?</w:t>
      </w:r>
    </w:p>
    <w:p w14:paraId="4E6101B3" w14:textId="77777777" w:rsidR="00451936" w:rsidRPr="00451936" w:rsidRDefault="00451936" w:rsidP="00451936">
      <w:pPr>
        <w:rPr>
          <w:rFonts w:ascii="Times New Roman" w:hAnsi="Times New Roman" w:cs="Times New Roman"/>
        </w:rPr>
      </w:pPr>
    </w:p>
    <w:p w14:paraId="7A8AFC87"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451936">
        <w:rPr>
          <w:rFonts w:ascii="Times New Roman" w:eastAsia="Times New Roman" w:hAnsi="Times New Roman" w:cs="Times New Roman"/>
          <w:b/>
          <w:sz w:val="22"/>
          <w:szCs w:val="22"/>
        </w:rPr>
        <w:t>1.19 Annual Evaluation:</w:t>
      </w:r>
      <w:r w:rsidRPr="00451936">
        <w:rPr>
          <w:rFonts w:ascii="Times New Roman" w:eastAsia="Times New Roman" w:hAnsi="Times New Roman" w:cs="Times New Roman"/>
          <w:color w:val="000000" w:themeColor="text1"/>
          <w:sz w:val="22"/>
          <w:szCs w:val="22"/>
        </w:rPr>
        <w:t xml:space="preserve"> Tell us about your team’s practices to evaluate your progress each year. How do you share this information with people?</w:t>
      </w:r>
    </w:p>
    <w:p w14:paraId="4106B257" w14:textId="77777777" w:rsidR="00451936" w:rsidRPr="00451936" w:rsidRDefault="00451936" w:rsidP="00451936">
      <w:pPr>
        <w:rPr>
          <w:rFonts w:ascii="Times New Roman" w:hAnsi="Times New Roman" w:cs="Times New Roman"/>
        </w:rPr>
      </w:pPr>
    </w:p>
    <w:p w14:paraId="38F491A4" w14:textId="77777777" w:rsidR="00451936" w:rsidRPr="00451936" w:rsidRDefault="00451936" w:rsidP="00451936">
      <w:pPr>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1.20</w:t>
      </w:r>
      <w:r w:rsidRPr="00451936">
        <w:rPr>
          <w:rFonts w:ascii="Times New Roman" w:eastAsia="Times New Roman" w:hAnsi="Times New Roman" w:cs="Times New Roman"/>
          <w:b/>
          <w:sz w:val="22"/>
          <w:szCs w:val="22"/>
        </w:rPr>
        <w:t xml:space="preserve"> Direct Observation: </w:t>
      </w:r>
      <w:r w:rsidRPr="00451936">
        <w:rPr>
          <w:rFonts w:ascii="Times New Roman" w:eastAsia="Times New Roman" w:hAnsi="Times New Roman" w:cs="Times New Roman"/>
          <w:sz w:val="22"/>
          <w:szCs w:val="22"/>
        </w:rPr>
        <w:t>How does your team use observation data? How are these data summarized?</w:t>
      </w:r>
    </w:p>
    <w:p w14:paraId="198418D9" w14:textId="77777777" w:rsidR="00451936" w:rsidRPr="00451936" w:rsidRDefault="00451936" w:rsidP="00451936">
      <w:pPr>
        <w:rPr>
          <w:rFonts w:ascii="Times New Roman" w:hAnsi="Times New Roman" w:cs="Times New Roman"/>
        </w:rPr>
      </w:pPr>
    </w:p>
    <w:p w14:paraId="7BB9EF41" w14:textId="77777777" w:rsidR="00451936" w:rsidRPr="00451936" w:rsidRDefault="00451936" w:rsidP="0045193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1.21</w:t>
      </w:r>
      <w:r w:rsidRPr="00451936">
        <w:rPr>
          <w:rFonts w:ascii="Times New Roman" w:eastAsia="Times New Roman" w:hAnsi="Times New Roman" w:cs="Times New Roman"/>
          <w:b/>
          <w:sz w:val="22"/>
          <w:szCs w:val="22"/>
        </w:rPr>
        <w:t xml:space="preserve"> Universal Quality of Life Assessment: </w:t>
      </w:r>
      <w:r w:rsidRPr="00451936">
        <w:rPr>
          <w:rFonts w:ascii="Times New Roman" w:eastAsia="Times New Roman" w:hAnsi="Times New Roman" w:cs="Times New Roman"/>
          <w:sz w:val="22"/>
          <w:szCs w:val="22"/>
        </w:rPr>
        <w:t>How does your team use quality of life data? How are these data summarized?</w:t>
      </w:r>
    </w:p>
    <w:p w14:paraId="271C9A2F" w14:textId="77777777" w:rsidR="00451936" w:rsidRPr="00451936" w:rsidRDefault="00451936" w:rsidP="00451936">
      <w:pPr>
        <w:rPr>
          <w:rFonts w:ascii="Times New Roman" w:hAnsi="Times New Roman" w:cs="Times New Roman"/>
        </w:rPr>
      </w:pPr>
    </w:p>
    <w:p w14:paraId="0F53C36F" w14:textId="77777777" w:rsidR="00451936" w:rsidRPr="00451936" w:rsidRDefault="00451936" w:rsidP="00451936">
      <w:pPr>
        <w:jc w:val="center"/>
        <w:rPr>
          <w:rFonts w:ascii="Times New Roman" w:hAnsi="Times New Roman" w:cs="Times New Roman"/>
          <w:b/>
        </w:rPr>
      </w:pPr>
      <w:r w:rsidRPr="00451936">
        <w:rPr>
          <w:rFonts w:ascii="Times New Roman" w:hAnsi="Times New Roman" w:cs="Times New Roman"/>
          <w:b/>
        </w:rPr>
        <w:t>Support for Staff Learning New Skills</w:t>
      </w:r>
    </w:p>
    <w:p w14:paraId="1B7D424F" w14:textId="77777777" w:rsidR="00451936" w:rsidRPr="00451936" w:rsidRDefault="00451936" w:rsidP="00451936">
      <w:pPr>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1.22</w:t>
      </w:r>
      <w:r w:rsidRPr="00451936">
        <w:rPr>
          <w:rFonts w:ascii="Times New Roman" w:eastAsia="Times New Roman" w:hAnsi="Times New Roman" w:cs="Times New Roman"/>
          <w:b/>
          <w:sz w:val="22"/>
          <w:szCs w:val="22"/>
        </w:rPr>
        <w:t xml:space="preserve"> Staff Development and Competency-Based Training:</w:t>
      </w:r>
      <w:r w:rsidRPr="00451936">
        <w:rPr>
          <w:rFonts w:ascii="Times New Roman" w:eastAsia="Times New Roman" w:hAnsi="Times New Roman" w:cs="Times New Roman"/>
          <w:sz w:val="22"/>
          <w:szCs w:val="22"/>
        </w:rPr>
        <w:t xml:space="preserve"> What professional development opportunities are in place for your staff? How is instruction in person-centered practices and positive behavior supports included in these opportunities?</w:t>
      </w:r>
    </w:p>
    <w:p w14:paraId="2F658108" w14:textId="77777777" w:rsidR="00451936" w:rsidRPr="00451936" w:rsidRDefault="00451936" w:rsidP="00451936">
      <w:pPr>
        <w:rPr>
          <w:rFonts w:ascii="Times New Roman" w:hAnsi="Times New Roman" w:cs="Times New Roman"/>
        </w:rPr>
      </w:pPr>
    </w:p>
    <w:p w14:paraId="6413C973"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1E2C9B">
        <w:rPr>
          <w:rFonts w:ascii="Times New Roman" w:eastAsia="Times New Roman" w:hAnsi="Times New Roman" w:cs="Times New Roman"/>
          <w:b/>
          <w:color w:val="000000" w:themeColor="text1"/>
          <w:sz w:val="22"/>
          <w:szCs w:val="22"/>
        </w:rPr>
        <w:t>1.23</w:t>
      </w:r>
      <w:r w:rsidRPr="00451936">
        <w:rPr>
          <w:rFonts w:ascii="Times New Roman" w:eastAsia="Times New Roman" w:hAnsi="Times New Roman" w:cs="Times New Roman"/>
          <w:b/>
          <w:color w:val="000000" w:themeColor="text1"/>
          <w:sz w:val="22"/>
          <w:szCs w:val="22"/>
        </w:rPr>
        <w:t xml:space="preserve"> Universal Person-Centered Strategies: </w:t>
      </w:r>
      <w:r w:rsidRPr="00451936">
        <w:rPr>
          <w:rFonts w:ascii="Times New Roman" w:eastAsia="Times New Roman" w:hAnsi="Times New Roman" w:cs="Times New Roman"/>
          <w:color w:val="000000" w:themeColor="text1"/>
          <w:sz w:val="22"/>
          <w:szCs w:val="22"/>
        </w:rPr>
        <w:t>How are coaches involved in supporting learning to integrate person-centered strategies and tools into everyday routines and practices?</w:t>
      </w:r>
    </w:p>
    <w:p w14:paraId="66242DCC" w14:textId="77777777" w:rsidR="00451936" w:rsidRPr="00451936" w:rsidRDefault="00451936" w:rsidP="00451936">
      <w:pPr>
        <w:rPr>
          <w:rFonts w:ascii="Times New Roman" w:hAnsi="Times New Roman" w:cs="Times New Roman"/>
        </w:rPr>
      </w:pPr>
    </w:p>
    <w:p w14:paraId="14FDCFF7"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451936">
        <w:rPr>
          <w:rFonts w:ascii="Times New Roman" w:eastAsia="Times New Roman" w:hAnsi="Times New Roman" w:cs="Times New Roman"/>
          <w:b/>
          <w:color w:val="000000" w:themeColor="text1"/>
          <w:sz w:val="22"/>
          <w:szCs w:val="22"/>
        </w:rPr>
        <w:t xml:space="preserve">1.24 Universal Person-Centered Trainers: </w:t>
      </w:r>
      <w:r w:rsidRPr="00451936">
        <w:rPr>
          <w:rFonts w:ascii="Times New Roman" w:eastAsia="Times New Roman" w:hAnsi="Times New Roman" w:cs="Times New Roman"/>
          <w:color w:val="000000" w:themeColor="text1"/>
          <w:sz w:val="22"/>
          <w:szCs w:val="22"/>
        </w:rPr>
        <w:t>Can you access sufficient Person-Centered Trainers for your organization’s needs? How many staff have attended universal person-centered training events?</w:t>
      </w:r>
    </w:p>
    <w:p w14:paraId="681FFCF0" w14:textId="77777777" w:rsidR="00451936" w:rsidRPr="00451936" w:rsidRDefault="00451936" w:rsidP="00451936">
      <w:pPr>
        <w:rPr>
          <w:rFonts w:ascii="Times New Roman" w:hAnsi="Times New Roman" w:cs="Times New Roman"/>
        </w:rPr>
      </w:pPr>
    </w:p>
    <w:p w14:paraId="2E376498"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451936">
        <w:rPr>
          <w:rFonts w:ascii="Times New Roman" w:eastAsia="Times New Roman" w:hAnsi="Times New Roman" w:cs="Times New Roman"/>
          <w:b/>
          <w:sz w:val="22"/>
          <w:szCs w:val="22"/>
        </w:rPr>
        <w:t>1.25 Coach Trainers:</w:t>
      </w:r>
      <w:r w:rsidRPr="00451936">
        <w:rPr>
          <w:rFonts w:ascii="Times New Roman" w:eastAsia="Times New Roman" w:hAnsi="Times New Roman" w:cs="Times New Roman"/>
          <w:color w:val="000000" w:themeColor="text1"/>
          <w:sz w:val="22"/>
          <w:szCs w:val="22"/>
        </w:rPr>
        <w:t xml:space="preserve"> Can you access sufficient Coach Trainers for your organization’s needs?</w:t>
      </w:r>
    </w:p>
    <w:p w14:paraId="1E1AFA28" w14:textId="77777777" w:rsidR="00451936" w:rsidRPr="00451936" w:rsidRDefault="00451936" w:rsidP="00451936">
      <w:pPr>
        <w:rPr>
          <w:rFonts w:ascii="Times New Roman" w:hAnsi="Times New Roman" w:cs="Times New Roman"/>
        </w:rPr>
      </w:pPr>
    </w:p>
    <w:p w14:paraId="0BFB8955" w14:textId="77777777" w:rsidR="00451936" w:rsidRPr="00451936" w:rsidRDefault="00451936" w:rsidP="00451936">
      <w:pPr>
        <w:widowControl w:val="0"/>
        <w:tabs>
          <w:tab w:val="left" w:pos="10170"/>
        </w:tabs>
        <w:rPr>
          <w:rFonts w:ascii="Times New Roman" w:eastAsia="Times New Roman" w:hAnsi="Times New Roman" w:cs="Times New Roman"/>
          <w:color w:val="000000" w:themeColor="text1"/>
          <w:sz w:val="22"/>
          <w:szCs w:val="22"/>
        </w:rPr>
      </w:pPr>
      <w:r w:rsidRPr="001E2C9B">
        <w:rPr>
          <w:rFonts w:ascii="Times New Roman" w:eastAsia="Times New Roman" w:hAnsi="Times New Roman" w:cs="Times New Roman"/>
          <w:b/>
          <w:sz w:val="22"/>
          <w:szCs w:val="22"/>
        </w:rPr>
        <w:t>1.26</w:t>
      </w:r>
      <w:r w:rsidRPr="00451936">
        <w:rPr>
          <w:rFonts w:ascii="Times New Roman" w:eastAsia="Times New Roman" w:hAnsi="Times New Roman" w:cs="Times New Roman"/>
          <w:b/>
          <w:sz w:val="22"/>
          <w:szCs w:val="22"/>
        </w:rPr>
        <w:t xml:space="preserve"> Person-Centered Planners: </w:t>
      </w:r>
      <w:r w:rsidRPr="00451936">
        <w:rPr>
          <w:rFonts w:ascii="Times New Roman" w:eastAsia="Times New Roman" w:hAnsi="Times New Roman" w:cs="Times New Roman"/>
          <w:color w:val="000000" w:themeColor="text1"/>
          <w:sz w:val="22"/>
          <w:szCs w:val="22"/>
        </w:rPr>
        <w:t>Can you access sufficient Person-Centered Planners for your organization’s needs?</w:t>
      </w:r>
    </w:p>
    <w:p w14:paraId="4BD02937" w14:textId="77777777" w:rsidR="00451936" w:rsidRPr="00451936" w:rsidRDefault="00451936" w:rsidP="00451936">
      <w:pPr>
        <w:rPr>
          <w:rFonts w:ascii="Times New Roman" w:hAnsi="Times New Roman" w:cs="Times New Roman"/>
        </w:rPr>
      </w:pPr>
    </w:p>
    <w:p w14:paraId="0BCA0AAF" w14:textId="77777777" w:rsidR="00451936" w:rsidRPr="00451936" w:rsidRDefault="00451936" w:rsidP="00451936">
      <w:pPr>
        <w:rPr>
          <w:rFonts w:ascii="Times New Roman" w:eastAsia="Times New Roman" w:hAnsi="Times New Roman" w:cs="Times New Roman"/>
          <w:color w:val="000000" w:themeColor="text1"/>
          <w:sz w:val="22"/>
          <w:szCs w:val="22"/>
        </w:rPr>
      </w:pPr>
      <w:r w:rsidRPr="001E2C9B">
        <w:rPr>
          <w:rFonts w:ascii="Times New Roman" w:eastAsia="Times New Roman" w:hAnsi="Times New Roman" w:cs="Times New Roman"/>
          <w:b/>
          <w:sz w:val="22"/>
          <w:szCs w:val="22"/>
        </w:rPr>
        <w:t>1.27</w:t>
      </w:r>
      <w:r w:rsidRPr="00451936">
        <w:rPr>
          <w:rFonts w:ascii="Times New Roman" w:eastAsia="Times New Roman" w:hAnsi="Times New Roman" w:cs="Times New Roman"/>
          <w:b/>
          <w:sz w:val="22"/>
          <w:szCs w:val="22"/>
        </w:rPr>
        <w:t xml:space="preserve"> Positive Behavior Support Facilitation: </w:t>
      </w:r>
      <w:r w:rsidRPr="00451936">
        <w:rPr>
          <w:rFonts w:ascii="Times New Roman" w:eastAsia="Times New Roman" w:hAnsi="Times New Roman" w:cs="Times New Roman"/>
          <w:color w:val="000000" w:themeColor="text1"/>
          <w:sz w:val="22"/>
          <w:szCs w:val="22"/>
        </w:rPr>
        <w:t>Can you access sufficient Positive Behavior Support Facilitators for your organization’s needs?</w:t>
      </w:r>
    </w:p>
    <w:p w14:paraId="61089E09" w14:textId="77777777" w:rsidR="00451936" w:rsidRPr="00451936" w:rsidRDefault="00451936" w:rsidP="00451936">
      <w:pPr>
        <w:rPr>
          <w:rFonts w:ascii="Times New Roman" w:hAnsi="Times New Roman" w:cs="Times New Roman"/>
        </w:rPr>
      </w:pPr>
    </w:p>
    <w:p w14:paraId="22A39D88" w14:textId="77777777" w:rsidR="00451936" w:rsidRPr="00451936" w:rsidRDefault="00451936" w:rsidP="00451936">
      <w:pPr>
        <w:jc w:val="center"/>
        <w:rPr>
          <w:rFonts w:ascii="Times New Roman" w:hAnsi="Times New Roman" w:cs="Times New Roman"/>
          <w:b/>
        </w:rPr>
      </w:pPr>
      <w:r w:rsidRPr="00451936">
        <w:rPr>
          <w:rFonts w:ascii="Times New Roman" w:hAnsi="Times New Roman" w:cs="Times New Roman"/>
          <w:b/>
        </w:rPr>
        <w:t>Visibility</w:t>
      </w:r>
    </w:p>
    <w:p w14:paraId="79DF3136" w14:textId="77777777" w:rsidR="00451936" w:rsidRPr="00451936" w:rsidRDefault="00451936" w:rsidP="0045193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1.28</w:t>
      </w:r>
      <w:r w:rsidRPr="00451936">
        <w:rPr>
          <w:rFonts w:ascii="Times New Roman" w:eastAsia="Times New Roman" w:hAnsi="Times New Roman" w:cs="Times New Roman"/>
          <w:b/>
          <w:sz w:val="22"/>
          <w:szCs w:val="22"/>
        </w:rPr>
        <w:t xml:space="preserve"> Celebration and Information Sharing: </w:t>
      </w:r>
      <w:r w:rsidRPr="00451936">
        <w:rPr>
          <w:rFonts w:ascii="Times New Roman" w:eastAsia="Times New Roman" w:hAnsi="Times New Roman" w:cs="Times New Roman"/>
          <w:sz w:val="22"/>
          <w:szCs w:val="22"/>
        </w:rPr>
        <w:t>How do you celebrate and share information with stakeholders? When do you do this?</w:t>
      </w:r>
    </w:p>
    <w:p w14:paraId="026FD769" w14:textId="77777777" w:rsidR="00451936" w:rsidRPr="00451936" w:rsidRDefault="00451936" w:rsidP="00451936">
      <w:pPr>
        <w:rPr>
          <w:rFonts w:ascii="Times New Roman" w:hAnsi="Times New Roman" w:cs="Times New Roman"/>
        </w:rPr>
      </w:pPr>
    </w:p>
    <w:p w14:paraId="17A7951D" w14:textId="77777777" w:rsidR="00451936" w:rsidRPr="003542A4" w:rsidRDefault="00451936" w:rsidP="00451936">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1.29</w:t>
      </w:r>
      <w:r w:rsidRPr="00451936">
        <w:rPr>
          <w:rFonts w:ascii="Times New Roman" w:eastAsia="Times New Roman" w:hAnsi="Times New Roman" w:cs="Times New Roman"/>
          <w:b/>
          <w:sz w:val="22"/>
          <w:szCs w:val="22"/>
        </w:rPr>
        <w:t xml:space="preserve"> Introductory Training in Universal PBS Available for Key Stakeholders and Community </w:t>
      </w:r>
      <w:r w:rsidRPr="00451936">
        <w:rPr>
          <w:rFonts w:ascii="Times New Roman" w:eastAsia="Times New Roman" w:hAnsi="Times New Roman" w:cs="Times New Roman"/>
          <w:b/>
          <w:sz w:val="22"/>
          <w:szCs w:val="22"/>
        </w:rPr>
        <w:lastRenderedPageBreak/>
        <w:t>Members:</w:t>
      </w:r>
      <w:r w:rsidRPr="003542A4">
        <w:rPr>
          <w:rFonts w:ascii="Times New Roman" w:eastAsia="Times New Roman" w:hAnsi="Times New Roman" w:cs="Times New Roman"/>
          <w:b/>
          <w:sz w:val="22"/>
          <w:szCs w:val="22"/>
        </w:rPr>
        <w:t xml:space="preserve"> </w:t>
      </w:r>
      <w:r w:rsidRPr="003542A4">
        <w:rPr>
          <w:rFonts w:ascii="Times New Roman" w:eastAsia="Times New Roman" w:hAnsi="Times New Roman" w:cs="Times New Roman"/>
          <w:sz w:val="22"/>
          <w:szCs w:val="22"/>
        </w:rPr>
        <w:t xml:space="preserve">What opportunities are there for people across the community to learn about positive support practices that your organization is implementing? What methods do you use for this, and what data do you have on who accesses/attends? </w:t>
      </w:r>
    </w:p>
    <w:p w14:paraId="13103555" w14:textId="77777777" w:rsidR="00451936" w:rsidRPr="003542A4" w:rsidRDefault="00451936" w:rsidP="00451936">
      <w:pPr>
        <w:rPr>
          <w:rFonts w:ascii="Times New Roman" w:hAnsi="Times New Roman" w:cs="Times New Roman"/>
        </w:rPr>
      </w:pPr>
    </w:p>
    <w:p w14:paraId="2591B276" w14:textId="77777777" w:rsidR="00451936" w:rsidRPr="00875AA9" w:rsidRDefault="00451936" w:rsidP="00B44446">
      <w:pPr>
        <w:tabs>
          <w:tab w:val="left" w:pos="10170"/>
        </w:tabs>
        <w:rPr>
          <w:rFonts w:ascii="Times New Roman" w:eastAsia="Times New Roman" w:hAnsi="Times New Roman" w:cs="Times New Roman"/>
          <w:b/>
          <w:sz w:val="22"/>
          <w:szCs w:val="22"/>
        </w:rPr>
      </w:pPr>
    </w:p>
    <w:p w14:paraId="697C9BD7" w14:textId="77777777" w:rsidR="00B44446" w:rsidRPr="00875AA9" w:rsidRDefault="00B44446" w:rsidP="00B44446">
      <w:pPr>
        <w:rPr>
          <w:rFonts w:ascii="Times New Roman" w:eastAsia="Times New Roman" w:hAnsi="Times New Roman" w:cs="Times New Roman"/>
          <w:b/>
          <w:color w:val="C00000"/>
          <w:sz w:val="22"/>
          <w:szCs w:val="22"/>
        </w:rPr>
      </w:pPr>
      <w:r w:rsidRPr="00875AA9">
        <w:rPr>
          <w:rFonts w:ascii="Times New Roman" w:eastAsia="Times New Roman" w:hAnsi="Times New Roman" w:cs="Times New Roman"/>
          <w:b/>
          <w:sz w:val="22"/>
          <w:szCs w:val="22"/>
        </w:rPr>
        <w:br w:type="page"/>
      </w:r>
    </w:p>
    <w:p w14:paraId="6C737E8A" w14:textId="6932939E" w:rsidR="00B44446" w:rsidRPr="000228F6" w:rsidRDefault="00B44446" w:rsidP="003E65B1">
      <w:pPr>
        <w:pStyle w:val="Heading2"/>
      </w:pPr>
      <w:bookmarkStart w:id="29" w:name="_Toc42784426"/>
      <w:r w:rsidRPr="000228F6">
        <w:lastRenderedPageBreak/>
        <w:t xml:space="preserve">Appendix A: Complete List of </w:t>
      </w:r>
      <w:r w:rsidR="003E65B1">
        <w:t>Evidence to Collect in</w:t>
      </w:r>
      <w:r w:rsidRPr="000228F6">
        <w:t xml:space="preserve"> Tier</w:t>
      </w:r>
      <w:r w:rsidR="003E65B1">
        <w:t xml:space="preserve"> 1: Universal Practices</w:t>
      </w:r>
      <w:bookmarkEnd w:id="29"/>
    </w:p>
    <w:p w14:paraId="25CA6281" w14:textId="77777777" w:rsidR="00B44446" w:rsidRPr="00875AA9" w:rsidRDefault="00B44446" w:rsidP="00B44446">
      <w:pPr>
        <w:rPr>
          <w:rFonts w:ascii="Times New Roman" w:eastAsia="Times New Roman" w:hAnsi="Times New Roman" w:cs="Times New Roman"/>
          <w:b/>
          <w:sz w:val="22"/>
          <w:szCs w:val="22"/>
        </w:rPr>
      </w:pPr>
    </w:p>
    <w:p w14:paraId="5A32983C" w14:textId="77777777" w:rsidR="00E845B9" w:rsidRPr="001F3E08" w:rsidRDefault="00E845B9" w:rsidP="00E845B9">
      <w:pPr>
        <w:rPr>
          <w:rFonts w:ascii="Times New Roman" w:eastAsia="Times New Roman" w:hAnsi="Times New Roman" w:cs="Times New Roman"/>
          <w:b/>
          <w:sz w:val="22"/>
          <w:szCs w:val="22"/>
        </w:rPr>
      </w:pPr>
      <w:r w:rsidRPr="00875AA9">
        <w:rPr>
          <w:rFonts w:ascii="Times New Roman" w:eastAsia="Times New Roman" w:hAnsi="Times New Roman" w:cs="Times New Roman"/>
          <w:b/>
          <w:sz w:val="22"/>
          <w:szCs w:val="22"/>
        </w:rPr>
        <w:t>Tier 1 Universal Practices</w:t>
      </w:r>
      <w:r w:rsidRPr="001F3E08">
        <w:rPr>
          <w:rFonts w:ascii="Times New Roman" w:eastAsia="Times New Roman" w:hAnsi="Times New Roman" w:cs="Times New Roman"/>
          <w:b/>
          <w:sz w:val="22"/>
          <w:szCs w:val="22"/>
        </w:rPr>
        <w:t xml:space="preserve">: Products to Collect </w:t>
      </w:r>
      <w:r>
        <w:rPr>
          <w:rFonts w:ascii="Times New Roman" w:eastAsia="Times New Roman" w:hAnsi="Times New Roman" w:cs="Times New Roman"/>
          <w:b/>
          <w:sz w:val="22"/>
          <w:szCs w:val="22"/>
        </w:rPr>
        <w:t>(</w:t>
      </w:r>
      <w:r w:rsidRPr="001F3E08">
        <w:rPr>
          <w:rFonts w:ascii="Times New Roman" w:eastAsia="Times New Roman" w:hAnsi="Times New Roman" w:cs="Times New Roman"/>
          <w:b/>
          <w:sz w:val="22"/>
          <w:szCs w:val="22"/>
        </w:rPr>
        <w:t>if they apply to your organization</w:t>
      </w:r>
      <w:r>
        <w:rPr>
          <w:rFonts w:ascii="Times New Roman" w:eastAsia="Times New Roman" w:hAnsi="Times New Roman" w:cs="Times New Roman"/>
          <w:b/>
          <w:sz w:val="22"/>
          <w:szCs w:val="22"/>
        </w:rPr>
        <w:t>’s efforts)</w:t>
      </w:r>
    </w:p>
    <w:p w14:paraId="620709A4"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Your organization’s vision and/or mission statement</w:t>
      </w:r>
    </w:p>
    <w:p w14:paraId="4309BC3C"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Policies related to person-centered practices and positive behavior support</w:t>
      </w:r>
    </w:p>
    <w:p w14:paraId="67871399"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Team Action Plan</w:t>
      </w:r>
    </w:p>
    <w:p w14:paraId="4407D190"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Team meeting agendas and meeting minutes from staff and/or team meetings</w:t>
      </w:r>
    </w:p>
    <w:p w14:paraId="7AFF5A40"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Results of consensus documentation</w:t>
      </w:r>
      <w:r>
        <w:rPr>
          <w:rFonts w:ascii="Times New Roman" w:hAnsi="Times New Roman" w:cs="Times New Roman"/>
          <w:sz w:val="22"/>
          <w:szCs w:val="22"/>
        </w:rPr>
        <w:t xml:space="preserve"> or voting practices</w:t>
      </w:r>
    </w:p>
    <w:p w14:paraId="31363A65"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Your team’s outcome statements</w:t>
      </w:r>
    </w:p>
    <w:p w14:paraId="086AF2F6"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Organizational chart and/or documentation of team roles, names of team members documented</w:t>
      </w:r>
    </w:p>
    <w:p w14:paraId="09F778AC" w14:textId="77777777" w:rsidR="00E845B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 xml:space="preserve">Appendix </w:t>
      </w:r>
      <w:r>
        <w:rPr>
          <w:rFonts w:ascii="Times New Roman" w:hAnsi="Times New Roman" w:cs="Times New Roman"/>
          <w:sz w:val="22"/>
          <w:szCs w:val="22"/>
        </w:rPr>
        <w:t>B</w:t>
      </w:r>
      <w:r w:rsidRPr="00875AA9">
        <w:rPr>
          <w:rFonts w:ascii="Times New Roman" w:hAnsi="Times New Roman" w:cs="Times New Roman"/>
          <w:sz w:val="22"/>
          <w:szCs w:val="22"/>
        </w:rPr>
        <w:t xml:space="preserve">: Team Capacity Measurement Tool </w:t>
      </w:r>
    </w:p>
    <w:p w14:paraId="75DD25E3" w14:textId="77777777" w:rsidR="00E845B9" w:rsidRPr="004C3C0F"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 xml:space="preserve">Annual Informal Interviews: </w:t>
      </w:r>
      <w:r w:rsidRPr="00875AA9">
        <w:rPr>
          <w:rFonts w:ascii="Times New Roman" w:hAnsi="Times New Roman" w:cs="Times New Roman"/>
          <w:sz w:val="22"/>
          <w:szCs w:val="22"/>
        </w:rPr>
        <w:t>Evidence of implementation efforts from interviews with people receiving supports, coaches, PBS facilitators, etc.</w:t>
      </w:r>
    </w:p>
    <w:p w14:paraId="400379A3" w14:textId="77777777" w:rsidR="00E845B9" w:rsidRPr="00875AA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Evidence of PCO team members’ participation in organizational policy change workgroups or committees</w:t>
      </w:r>
    </w:p>
    <w:p w14:paraId="605E4BF0"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Evidence of Person-Centered tools being used</w:t>
      </w:r>
    </w:p>
    <w:p w14:paraId="1C941B58"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 xml:space="preserve">Coaching and/or mentoring schedules </w:t>
      </w:r>
    </w:p>
    <w:p w14:paraId="78E9BAAF"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Person-centered profiles from staff and/or people receiving supports (deidentified, as needed)</w:t>
      </w:r>
    </w:p>
    <w:p w14:paraId="39ABC2DC"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 xml:space="preserve">Training materials used for new staff or ongoing staff development </w:t>
      </w:r>
    </w:p>
    <w:p w14:paraId="0D5F525C" w14:textId="77777777" w:rsidR="00E845B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Your organization’s matrix (positive behavior support)</w:t>
      </w:r>
    </w:p>
    <w:p w14:paraId="1CE73E22" w14:textId="77777777" w:rsidR="00E845B9" w:rsidRPr="00875AA9" w:rsidRDefault="00E845B9" w:rsidP="00E845B9">
      <w:pPr>
        <w:pStyle w:val="NoSpacing"/>
        <w:numPr>
          <w:ilvl w:val="0"/>
          <w:numId w:val="62"/>
        </w:numPr>
        <w:rPr>
          <w:rFonts w:ascii="Times New Roman" w:hAnsi="Times New Roman" w:cs="Times New Roman"/>
          <w:sz w:val="22"/>
          <w:szCs w:val="22"/>
        </w:rPr>
      </w:pPr>
      <w:r w:rsidRPr="6F681BE0">
        <w:rPr>
          <w:rFonts w:ascii="Times New Roman" w:eastAsia="Times New Roman" w:hAnsi="Times New Roman" w:cs="Times New Roman"/>
          <w:color w:val="000000" w:themeColor="text1"/>
          <w:sz w:val="22"/>
          <w:szCs w:val="22"/>
        </w:rPr>
        <w:t>Units/departments/divisions one page description to identify their own mission, vision and values statements. Includes everyone in the unit not just PCO team.</w:t>
      </w:r>
    </w:p>
    <w:p w14:paraId="6E47665B" w14:textId="77777777" w:rsidR="00E845B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 xml:space="preserve">Appendix C: </w:t>
      </w:r>
      <w:r w:rsidRPr="00875AA9">
        <w:rPr>
          <w:rFonts w:ascii="Times New Roman" w:hAnsi="Times New Roman" w:cs="Times New Roman"/>
          <w:sz w:val="22"/>
          <w:szCs w:val="22"/>
        </w:rPr>
        <w:t xml:space="preserve">Direct Universal Observation Data from Matrix Observations and Trainings (e.g., from </w:t>
      </w:r>
      <w:proofErr w:type="spellStart"/>
      <w:r w:rsidRPr="00875AA9">
        <w:rPr>
          <w:rFonts w:ascii="Times New Roman" w:hAnsi="Times New Roman" w:cs="Times New Roman"/>
          <w:sz w:val="22"/>
          <w:szCs w:val="22"/>
        </w:rPr>
        <w:t>telePBS</w:t>
      </w:r>
      <w:proofErr w:type="spellEnd"/>
      <w:r w:rsidRPr="00875AA9">
        <w:rPr>
          <w:rFonts w:ascii="Times New Roman" w:hAnsi="Times New Roman" w:cs="Times New Roman"/>
          <w:sz w:val="22"/>
          <w:szCs w:val="22"/>
        </w:rPr>
        <w:t xml:space="preserve">, observations, interviews with employees and/or people served) </w:t>
      </w:r>
    </w:p>
    <w:p w14:paraId="442EA041" w14:textId="77777777" w:rsidR="00E845B9" w:rsidRPr="00875AA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Onboarding training materials and/or professional development for teaching person-centered positive support practices</w:t>
      </w:r>
    </w:p>
    <w:p w14:paraId="4BC6A65E" w14:textId="77777777" w:rsidR="00E845B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Written plans for teaching and practices positive social skills</w:t>
      </w:r>
      <w:r>
        <w:rPr>
          <w:rFonts w:ascii="Times New Roman" w:hAnsi="Times New Roman" w:cs="Times New Roman"/>
          <w:sz w:val="22"/>
          <w:szCs w:val="22"/>
        </w:rPr>
        <w:t>; calendar for prompting focus on specific positive support practices</w:t>
      </w:r>
    </w:p>
    <w:p w14:paraId="1EE94C4D" w14:textId="77777777" w:rsidR="00E845B9" w:rsidRPr="00875AA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DSP position descriptions and/or supervisor position descriptions to show person-centered positive support values and practices</w:t>
      </w:r>
    </w:p>
    <w:p w14:paraId="7720EBE1"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Marketing and recruitment tools (indicating person-centered practices and/or cultural awareness)</w:t>
      </w:r>
    </w:p>
    <w:p w14:paraId="450602A3"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Training curricula, agendas, minutes from teaching cultural awareness and competence</w:t>
      </w:r>
    </w:p>
    <w:p w14:paraId="129FF046"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Cultural awareness and/or diversity data (EEO)</w:t>
      </w:r>
    </w:p>
    <w:p w14:paraId="1CD164BB" w14:textId="77777777" w:rsidR="00E845B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Newsletters, website, presentations</w:t>
      </w:r>
      <w:r>
        <w:rPr>
          <w:rFonts w:ascii="Times New Roman" w:hAnsi="Times New Roman" w:cs="Times New Roman"/>
          <w:sz w:val="22"/>
          <w:szCs w:val="22"/>
        </w:rPr>
        <w:t xml:space="preserve">, annual or quarterly reports </w:t>
      </w:r>
      <w:r w:rsidRPr="00875AA9">
        <w:rPr>
          <w:rFonts w:ascii="Times New Roman" w:hAnsi="Times New Roman" w:cs="Times New Roman"/>
          <w:sz w:val="22"/>
          <w:szCs w:val="22"/>
        </w:rPr>
        <w:t>or other communications demonstrating attempts to increase visibility</w:t>
      </w:r>
    </w:p>
    <w:p w14:paraId="28120F5C" w14:textId="77777777" w:rsidR="00E845B9" w:rsidRPr="001F3E08" w:rsidRDefault="00E845B9" w:rsidP="00E845B9">
      <w:pPr>
        <w:pStyle w:val="NoSpacing"/>
        <w:numPr>
          <w:ilvl w:val="0"/>
          <w:numId w:val="62"/>
        </w:numPr>
        <w:rPr>
          <w:rFonts w:ascii="Times New Roman" w:hAnsi="Times New Roman" w:cs="Times New Roman"/>
          <w:sz w:val="22"/>
          <w:szCs w:val="22"/>
        </w:rPr>
      </w:pPr>
      <w:proofErr w:type="spellStart"/>
      <w:r>
        <w:rPr>
          <w:rFonts w:ascii="Times New Roman" w:hAnsi="Times New Roman" w:cs="Times New Roman"/>
          <w:sz w:val="22"/>
          <w:szCs w:val="22"/>
        </w:rPr>
        <w:t>Sharepoint</w:t>
      </w:r>
      <w:proofErr w:type="spellEnd"/>
      <w:r>
        <w:rPr>
          <w:rFonts w:ascii="Times New Roman" w:hAnsi="Times New Roman" w:cs="Times New Roman"/>
          <w:sz w:val="22"/>
          <w:szCs w:val="22"/>
        </w:rPr>
        <w:t>, shared folder(s) or resources on tools and resources related to person-centered positive support practices</w:t>
      </w:r>
    </w:p>
    <w:p w14:paraId="57E40374" w14:textId="77777777" w:rsidR="00E845B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Behavioral definitions used or evaluation measures</w:t>
      </w:r>
      <w:r>
        <w:rPr>
          <w:rFonts w:ascii="Times New Roman" w:hAnsi="Times New Roman" w:cs="Times New Roman"/>
          <w:sz w:val="22"/>
          <w:szCs w:val="22"/>
        </w:rPr>
        <w:t>; PBS Plans (examples, as well as number of plans created and used)</w:t>
      </w:r>
    </w:p>
    <w:p w14:paraId="61655A79" w14:textId="77777777" w:rsidR="00E845B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Peer file reviews for person-centered language and/or positive supports</w:t>
      </w:r>
    </w:p>
    <w:p w14:paraId="084CABED" w14:textId="77777777" w:rsidR="00E845B9" w:rsidRPr="00875AA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Feedback loop for stakeholder engagement (e.g., newsletter, annual report with public comment option)</w:t>
      </w:r>
    </w:p>
    <w:p w14:paraId="006C6005" w14:textId="77777777" w:rsidR="00E845B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 xml:space="preserve">Incident report data by month for the previous year since the last TOET (e.g., number of incidents per month by organization or site, number of people served by organization or site) </w:t>
      </w:r>
    </w:p>
    <w:p w14:paraId="58AC46C7" w14:textId="77777777" w:rsidR="00E845B9" w:rsidRPr="00875AA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lastRenderedPageBreak/>
        <w:t>Organizational policies for defining incident, conflict, positive support practices and resolution strategies</w:t>
      </w:r>
    </w:p>
    <w:p w14:paraId="64242B84"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Restraint data</w:t>
      </w:r>
      <w:r>
        <w:rPr>
          <w:rFonts w:ascii="Times New Roman" w:hAnsi="Times New Roman" w:cs="Times New Roman"/>
          <w:sz w:val="22"/>
          <w:szCs w:val="22"/>
        </w:rPr>
        <w:t xml:space="preserve"> (BIRF)</w:t>
      </w:r>
      <w:r w:rsidRPr="00875AA9">
        <w:rPr>
          <w:rFonts w:ascii="Times New Roman" w:hAnsi="Times New Roman" w:cs="Times New Roman"/>
          <w:sz w:val="22"/>
          <w:szCs w:val="22"/>
        </w:rPr>
        <w:t xml:space="preserve"> for the previous year (since the last TOET)</w:t>
      </w:r>
    </w:p>
    <w:p w14:paraId="5AA6497C" w14:textId="77777777" w:rsidR="00E845B9" w:rsidRPr="00875AA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Quality of life data (e.g., summarized surveys, interviews, etc.)</w:t>
      </w:r>
    </w:p>
    <w:p w14:paraId="385DEE6B" w14:textId="77777777" w:rsidR="00E845B9" w:rsidRDefault="00E845B9" w:rsidP="00E845B9">
      <w:pPr>
        <w:pStyle w:val="NoSpacing"/>
        <w:numPr>
          <w:ilvl w:val="0"/>
          <w:numId w:val="62"/>
        </w:numPr>
        <w:rPr>
          <w:rFonts w:ascii="Times New Roman" w:hAnsi="Times New Roman" w:cs="Times New Roman"/>
          <w:sz w:val="22"/>
          <w:szCs w:val="22"/>
        </w:rPr>
      </w:pPr>
      <w:r w:rsidRPr="00875AA9">
        <w:rPr>
          <w:rFonts w:ascii="Times New Roman" w:hAnsi="Times New Roman" w:cs="Times New Roman"/>
          <w:sz w:val="22"/>
          <w:szCs w:val="22"/>
        </w:rPr>
        <w:t>Retention and/or tenure data for the previous year (since the last TOET)</w:t>
      </w:r>
    </w:p>
    <w:p w14:paraId="06904695" w14:textId="77777777" w:rsidR="00E845B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Plans or practices for acknowledging and recognizing positive social interactions (employee of the month, performance reviews, recognition cards or tickets)</w:t>
      </w:r>
    </w:p>
    <w:p w14:paraId="67F06F15" w14:textId="77777777" w:rsidR="00E845B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Code of Conduct policies</w:t>
      </w:r>
    </w:p>
    <w:p w14:paraId="0DE2783C" w14:textId="77777777" w:rsidR="00E845B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Sample of staff satisfaction surveys, employee engagement data</w:t>
      </w:r>
    </w:p>
    <w:p w14:paraId="442B5616" w14:textId="77777777" w:rsidR="00E845B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 xml:space="preserve">Examples of data collected and summarized and then used for decision making </w:t>
      </w:r>
    </w:p>
    <w:p w14:paraId="4D925DFC" w14:textId="77777777" w:rsidR="00E845B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Evidence of monitoring systems for staff development and/or summaries of training efforts</w:t>
      </w:r>
    </w:p>
    <w:p w14:paraId="032C7E24" w14:textId="77777777" w:rsidR="00E845B9" w:rsidRDefault="00E845B9" w:rsidP="00E845B9">
      <w:pPr>
        <w:pStyle w:val="NoSpacing"/>
        <w:numPr>
          <w:ilvl w:val="0"/>
          <w:numId w:val="62"/>
        </w:numPr>
        <w:rPr>
          <w:rFonts w:ascii="Times New Roman" w:hAnsi="Times New Roman" w:cs="Times New Roman"/>
          <w:sz w:val="22"/>
          <w:szCs w:val="22"/>
        </w:rPr>
      </w:pPr>
      <w:r>
        <w:rPr>
          <w:rFonts w:ascii="Times New Roman" w:hAnsi="Times New Roman" w:cs="Times New Roman"/>
          <w:sz w:val="22"/>
          <w:szCs w:val="22"/>
        </w:rPr>
        <w:t>Case/file reviews or coach observation</w:t>
      </w:r>
    </w:p>
    <w:p w14:paraId="2414FB98" w14:textId="77777777" w:rsidR="00B44446" w:rsidRDefault="00B44446" w:rsidP="00B44446">
      <w:pPr>
        <w:rPr>
          <w:rFonts w:ascii="Times New Roman" w:eastAsia="Times New Roman" w:hAnsi="Times New Roman" w:cs="Times New Roman"/>
          <w:bCs/>
          <w:kern w:val="32"/>
          <w:sz w:val="22"/>
          <w:szCs w:val="22"/>
        </w:rPr>
      </w:pPr>
      <w:r>
        <w:rPr>
          <w:rFonts w:ascii="Times New Roman" w:hAnsi="Times New Roman"/>
          <w:b/>
          <w:sz w:val="22"/>
          <w:szCs w:val="22"/>
        </w:rPr>
        <w:br w:type="page"/>
      </w:r>
    </w:p>
    <w:p w14:paraId="5404CC50" w14:textId="77777777" w:rsidR="00B44446" w:rsidRPr="00875AA9" w:rsidRDefault="00B44446" w:rsidP="003E65B1">
      <w:pPr>
        <w:pStyle w:val="Heading2"/>
      </w:pPr>
      <w:bookmarkStart w:id="30" w:name="_Toc42784427"/>
      <w:r w:rsidRPr="00875AA9">
        <w:lastRenderedPageBreak/>
        <w:t xml:space="preserve">Appendix </w:t>
      </w:r>
      <w:r>
        <w:t>B</w:t>
      </w:r>
      <w:r w:rsidRPr="00875AA9">
        <w:t>: Team Capacity Measurement Tool</w:t>
      </w:r>
      <w:bookmarkEnd w:id="30"/>
    </w:p>
    <w:p w14:paraId="571EFE97" w14:textId="77777777" w:rsidR="00B44446" w:rsidRPr="00875AA9" w:rsidRDefault="00B44446" w:rsidP="00B44446">
      <w:pPr>
        <w:jc w:val="center"/>
        <w:rPr>
          <w:rFonts w:ascii="Times New Roman" w:eastAsia="Times New Roman" w:hAnsi="Times New Roman" w:cs="Times New Roman"/>
          <w:b/>
          <w:sz w:val="22"/>
          <w:szCs w:val="22"/>
        </w:rPr>
      </w:pPr>
    </w:p>
    <w:p w14:paraId="5B19C56A" w14:textId="77777777" w:rsidR="00B44446" w:rsidRPr="00875AA9" w:rsidRDefault="00B44446" w:rsidP="00B44446">
      <w:pPr>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How many total staff are currently employed in your organization (number of employees, not FTE)? </w:t>
      </w:r>
    </w:p>
    <w:p w14:paraId="06B75631" w14:textId="77777777" w:rsidR="00B44446" w:rsidRPr="00875AA9" w:rsidRDefault="00B44446" w:rsidP="00B44446">
      <w:pPr>
        <w:rPr>
          <w:rFonts w:ascii="Times New Roman" w:eastAsia="Times New Roman" w:hAnsi="Times New Roman" w:cs="Times New Roman"/>
          <w:sz w:val="22"/>
          <w:szCs w:val="22"/>
        </w:rPr>
      </w:pPr>
    </w:p>
    <w:tbl>
      <w:tblPr>
        <w:tblStyle w:val="TableGrid"/>
        <w:tblW w:w="0" w:type="auto"/>
        <w:tblInd w:w="660" w:type="dxa"/>
        <w:tblLook w:val="04A0" w:firstRow="1" w:lastRow="0" w:firstColumn="1" w:lastColumn="0" w:noHBand="0" w:noVBand="1"/>
      </w:tblPr>
      <w:tblGrid>
        <w:gridCol w:w="3638"/>
        <w:gridCol w:w="3638"/>
      </w:tblGrid>
      <w:tr w:rsidR="00B44446" w:rsidRPr="00514360" w14:paraId="1DB73E44" w14:textId="77777777" w:rsidTr="00B44446">
        <w:trPr>
          <w:trHeight w:val="442"/>
        </w:trPr>
        <w:tc>
          <w:tcPr>
            <w:tcW w:w="3638" w:type="dxa"/>
          </w:tcPr>
          <w:p w14:paraId="427251BE" w14:textId="77777777" w:rsidR="00B44446" w:rsidRPr="00875AA9" w:rsidRDefault="00B44446" w:rsidP="00B44446">
            <w:pPr>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Total Staff in Organization (number of people, not FTE)</w:t>
            </w:r>
          </w:p>
        </w:tc>
        <w:tc>
          <w:tcPr>
            <w:tcW w:w="3638" w:type="dxa"/>
          </w:tcPr>
          <w:p w14:paraId="36B6CBDA" w14:textId="77777777" w:rsidR="00B44446" w:rsidRPr="00875AA9" w:rsidRDefault="00B44446" w:rsidP="00B44446">
            <w:pPr>
              <w:rPr>
                <w:rFonts w:ascii="Times New Roman" w:eastAsia="Times New Roman" w:hAnsi="Times New Roman" w:cs="Times New Roman"/>
                <w:sz w:val="22"/>
                <w:szCs w:val="22"/>
              </w:rPr>
            </w:pPr>
          </w:p>
        </w:tc>
      </w:tr>
    </w:tbl>
    <w:p w14:paraId="19DC88E7" w14:textId="77777777" w:rsidR="00B44446" w:rsidRPr="00875AA9" w:rsidRDefault="00B44446" w:rsidP="00B44446">
      <w:pPr>
        <w:rPr>
          <w:rFonts w:ascii="Times New Roman" w:eastAsia="Times New Roman" w:hAnsi="Times New Roman" w:cs="Times New Roman"/>
          <w:sz w:val="22"/>
          <w:szCs w:val="22"/>
        </w:rPr>
      </w:pPr>
    </w:p>
    <w:p w14:paraId="3C7CC35C" w14:textId="77777777" w:rsidR="00B44446" w:rsidRPr="00875AA9" w:rsidRDefault="00B44446" w:rsidP="00B44446">
      <w:pPr>
        <w:rPr>
          <w:rFonts w:ascii="Times New Roman" w:eastAsia="Times New Roman" w:hAnsi="Times New Roman" w:cs="Times New Roman"/>
          <w:sz w:val="22"/>
          <w:szCs w:val="22"/>
        </w:rPr>
      </w:pPr>
    </w:p>
    <w:p w14:paraId="195F782A" w14:textId="77777777" w:rsidR="00B44446" w:rsidRPr="00875AA9" w:rsidRDefault="00B44446" w:rsidP="00B44446">
      <w:pPr>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How many staff in your organization are involved in the following roles? </w:t>
      </w:r>
    </w:p>
    <w:p w14:paraId="7E91B1A1" w14:textId="77777777" w:rsidR="00B44446" w:rsidRPr="00875AA9" w:rsidRDefault="00B44446" w:rsidP="00B44446">
      <w:pPr>
        <w:ind w:left="450"/>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Number of staff trained = The total number of staff trained since you began work in TIPPS. Include all staff who have discontinued working on your organization’s team and those who have left your organization.</w:t>
      </w:r>
    </w:p>
    <w:p w14:paraId="36586D8B" w14:textId="77777777" w:rsidR="00B44446" w:rsidRPr="00875AA9" w:rsidRDefault="00B44446" w:rsidP="00B44446">
      <w:pPr>
        <w:ind w:left="450"/>
        <w:rPr>
          <w:rFonts w:ascii="Times New Roman" w:eastAsia="Times New Roman" w:hAnsi="Times New Roman" w:cs="Times New Roman"/>
          <w:sz w:val="22"/>
          <w:szCs w:val="22"/>
        </w:rPr>
      </w:pPr>
    </w:p>
    <w:p w14:paraId="796F314E" w14:textId="77777777" w:rsidR="00B44446" w:rsidRPr="00875AA9" w:rsidRDefault="00B44446" w:rsidP="00B44446">
      <w:pPr>
        <w:ind w:left="450"/>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Number of staff currently active on your team = The total number of staff who are currently participating in your organization’s team efforts. </w:t>
      </w:r>
    </w:p>
    <w:p w14:paraId="39C365F0" w14:textId="77777777" w:rsidR="00B44446" w:rsidRPr="00875AA9" w:rsidRDefault="00B44446" w:rsidP="00B44446">
      <w:pPr>
        <w:rPr>
          <w:rFonts w:ascii="Times New Roman" w:eastAsia="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3415"/>
        <w:gridCol w:w="2411"/>
        <w:gridCol w:w="2062"/>
      </w:tblGrid>
      <w:tr w:rsidR="00B44446" w:rsidRPr="00514360" w14:paraId="2EC75121" w14:textId="77777777" w:rsidTr="00B44446">
        <w:tc>
          <w:tcPr>
            <w:tcW w:w="3415" w:type="dxa"/>
            <w:shd w:val="clear" w:color="auto" w:fill="auto"/>
          </w:tcPr>
          <w:p w14:paraId="182A718C" w14:textId="77777777" w:rsidR="00B44446" w:rsidRPr="00875AA9" w:rsidRDefault="00B44446" w:rsidP="00B44446">
            <w:pPr>
              <w:widowControl w:val="0"/>
              <w:contextualSpacing/>
              <w:rPr>
                <w:rFonts w:ascii="Times New Roman" w:eastAsia="Times New Roman" w:hAnsi="Times New Roman" w:cs="Times New Roman"/>
                <w:sz w:val="22"/>
                <w:szCs w:val="22"/>
              </w:rPr>
            </w:pPr>
          </w:p>
        </w:tc>
        <w:tc>
          <w:tcPr>
            <w:tcW w:w="2411" w:type="dxa"/>
            <w:shd w:val="clear" w:color="auto" w:fill="auto"/>
            <w:vAlign w:val="bottom"/>
          </w:tcPr>
          <w:p w14:paraId="2F52B4AB"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Number of staff trained</w:t>
            </w:r>
          </w:p>
        </w:tc>
        <w:tc>
          <w:tcPr>
            <w:tcW w:w="2062" w:type="dxa"/>
            <w:vAlign w:val="bottom"/>
          </w:tcPr>
          <w:p w14:paraId="12E9CF6D"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Number of staff currently active on your team</w:t>
            </w:r>
          </w:p>
        </w:tc>
      </w:tr>
      <w:tr w:rsidR="00B44446" w:rsidRPr="00514360" w14:paraId="149465E6" w14:textId="77777777" w:rsidTr="00B44446">
        <w:tc>
          <w:tcPr>
            <w:tcW w:w="3415" w:type="dxa"/>
            <w:shd w:val="clear" w:color="auto" w:fill="auto"/>
          </w:tcPr>
          <w:p w14:paraId="2F80323C" w14:textId="77777777" w:rsidR="00B44446" w:rsidRPr="00875AA9" w:rsidRDefault="00B44446" w:rsidP="00B44446">
            <w:pPr>
              <w:widowControl w:val="0"/>
              <w:contextualSpacing/>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Person-centered Coaches </w:t>
            </w:r>
          </w:p>
        </w:tc>
        <w:tc>
          <w:tcPr>
            <w:tcW w:w="2411" w:type="dxa"/>
            <w:shd w:val="clear" w:color="auto" w:fill="auto"/>
          </w:tcPr>
          <w:p w14:paraId="6413FA11" w14:textId="77777777" w:rsidR="00B44446" w:rsidRPr="00875AA9" w:rsidRDefault="00B44446" w:rsidP="00B44446">
            <w:pPr>
              <w:widowControl w:val="0"/>
              <w:contextualSpacing/>
              <w:rPr>
                <w:rFonts w:ascii="Times New Roman" w:eastAsia="Times New Roman" w:hAnsi="Times New Roman" w:cs="Times New Roman"/>
                <w:sz w:val="22"/>
                <w:szCs w:val="22"/>
              </w:rPr>
            </w:pPr>
          </w:p>
        </w:tc>
        <w:tc>
          <w:tcPr>
            <w:tcW w:w="2062" w:type="dxa"/>
          </w:tcPr>
          <w:p w14:paraId="6D6D48F2"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p>
        </w:tc>
      </w:tr>
      <w:tr w:rsidR="00B44446" w:rsidRPr="00514360" w14:paraId="619AD190" w14:textId="77777777" w:rsidTr="00B44446">
        <w:tc>
          <w:tcPr>
            <w:tcW w:w="3415" w:type="dxa"/>
            <w:shd w:val="clear" w:color="auto" w:fill="auto"/>
          </w:tcPr>
          <w:p w14:paraId="1C15F74F" w14:textId="77777777" w:rsidR="00B44446" w:rsidRPr="00875AA9" w:rsidRDefault="00B44446" w:rsidP="00B44446">
            <w:pPr>
              <w:widowControl w:val="0"/>
              <w:contextualSpacing/>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Person-centered Coach Trainers</w:t>
            </w:r>
          </w:p>
        </w:tc>
        <w:tc>
          <w:tcPr>
            <w:tcW w:w="2411" w:type="dxa"/>
            <w:shd w:val="clear" w:color="auto" w:fill="auto"/>
          </w:tcPr>
          <w:p w14:paraId="11BD4182" w14:textId="77777777" w:rsidR="00B44446" w:rsidRPr="00875AA9" w:rsidRDefault="00B44446" w:rsidP="00B44446">
            <w:pPr>
              <w:widowControl w:val="0"/>
              <w:contextualSpacing/>
              <w:rPr>
                <w:rFonts w:ascii="Times New Roman" w:eastAsia="Times New Roman" w:hAnsi="Times New Roman" w:cs="Times New Roman"/>
                <w:color w:val="000000" w:themeColor="text1"/>
                <w:sz w:val="22"/>
                <w:szCs w:val="22"/>
              </w:rPr>
            </w:pPr>
          </w:p>
        </w:tc>
        <w:tc>
          <w:tcPr>
            <w:tcW w:w="2062" w:type="dxa"/>
          </w:tcPr>
          <w:p w14:paraId="2486C75C" w14:textId="77777777" w:rsidR="00B44446" w:rsidRPr="00875AA9" w:rsidRDefault="00B44446" w:rsidP="00B44446">
            <w:pPr>
              <w:widowControl w:val="0"/>
              <w:contextualSpacing/>
              <w:jc w:val="center"/>
              <w:rPr>
                <w:rFonts w:ascii="Times New Roman" w:eastAsia="Times New Roman" w:hAnsi="Times New Roman" w:cs="Times New Roman"/>
                <w:color w:val="000000" w:themeColor="text1"/>
                <w:sz w:val="22"/>
                <w:szCs w:val="22"/>
              </w:rPr>
            </w:pPr>
          </w:p>
        </w:tc>
      </w:tr>
      <w:tr w:rsidR="00B44446" w:rsidRPr="00514360" w14:paraId="6CEB9225" w14:textId="77777777" w:rsidTr="00B44446">
        <w:tc>
          <w:tcPr>
            <w:tcW w:w="3415" w:type="dxa"/>
            <w:shd w:val="clear" w:color="auto" w:fill="auto"/>
          </w:tcPr>
          <w:p w14:paraId="0B66638C" w14:textId="77777777" w:rsidR="00B44446" w:rsidRPr="00875AA9" w:rsidRDefault="00B44446" w:rsidP="00B44446">
            <w:pPr>
              <w:widowControl w:val="0"/>
              <w:contextualSpacing/>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Person-centered thinking Trainers</w:t>
            </w:r>
          </w:p>
        </w:tc>
        <w:tc>
          <w:tcPr>
            <w:tcW w:w="2411" w:type="dxa"/>
            <w:shd w:val="clear" w:color="auto" w:fill="auto"/>
          </w:tcPr>
          <w:p w14:paraId="7205AA5A" w14:textId="77777777" w:rsidR="00B44446" w:rsidRPr="00875AA9" w:rsidRDefault="00B44446" w:rsidP="00B44446">
            <w:pPr>
              <w:widowControl w:val="0"/>
              <w:contextualSpacing/>
              <w:rPr>
                <w:rFonts w:ascii="Times New Roman" w:eastAsia="Times New Roman" w:hAnsi="Times New Roman" w:cs="Times New Roman"/>
                <w:color w:val="000000" w:themeColor="text1"/>
                <w:sz w:val="22"/>
                <w:szCs w:val="22"/>
              </w:rPr>
            </w:pPr>
          </w:p>
        </w:tc>
        <w:tc>
          <w:tcPr>
            <w:tcW w:w="2062" w:type="dxa"/>
          </w:tcPr>
          <w:p w14:paraId="5E653D3F" w14:textId="77777777" w:rsidR="00B44446" w:rsidRPr="00875AA9" w:rsidRDefault="00B44446" w:rsidP="00B44446">
            <w:pPr>
              <w:widowControl w:val="0"/>
              <w:contextualSpacing/>
              <w:jc w:val="center"/>
              <w:rPr>
                <w:rFonts w:ascii="Times New Roman" w:eastAsia="Times New Roman" w:hAnsi="Times New Roman" w:cs="Times New Roman"/>
                <w:color w:val="000000" w:themeColor="text1"/>
                <w:sz w:val="22"/>
                <w:szCs w:val="22"/>
              </w:rPr>
            </w:pPr>
          </w:p>
        </w:tc>
      </w:tr>
      <w:tr w:rsidR="00B44446" w:rsidRPr="00514360" w14:paraId="0F732F5D" w14:textId="77777777" w:rsidTr="00B44446">
        <w:trPr>
          <w:trHeight w:val="242"/>
        </w:trPr>
        <w:tc>
          <w:tcPr>
            <w:tcW w:w="3415" w:type="dxa"/>
            <w:shd w:val="clear" w:color="auto" w:fill="auto"/>
          </w:tcPr>
          <w:p w14:paraId="245283BD" w14:textId="77777777" w:rsidR="00B44446" w:rsidRPr="00875AA9" w:rsidRDefault="00B44446" w:rsidP="00B44446">
            <w:pPr>
              <w:widowControl w:val="0"/>
              <w:contextualSpacing/>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Person-Centered Planners</w:t>
            </w:r>
          </w:p>
        </w:tc>
        <w:tc>
          <w:tcPr>
            <w:tcW w:w="2411" w:type="dxa"/>
            <w:tcBorders>
              <w:bottom w:val="single" w:sz="4" w:space="0" w:color="auto"/>
            </w:tcBorders>
            <w:shd w:val="clear" w:color="auto" w:fill="auto"/>
          </w:tcPr>
          <w:p w14:paraId="0C94AB87" w14:textId="77777777" w:rsidR="00B44446" w:rsidRPr="00875AA9" w:rsidRDefault="00B44446" w:rsidP="00B44446">
            <w:pPr>
              <w:widowControl w:val="0"/>
              <w:contextualSpacing/>
              <w:rPr>
                <w:rFonts w:ascii="Times New Roman" w:eastAsia="Times New Roman" w:hAnsi="Times New Roman" w:cs="Times New Roman"/>
                <w:sz w:val="22"/>
                <w:szCs w:val="22"/>
              </w:rPr>
            </w:pPr>
          </w:p>
        </w:tc>
        <w:tc>
          <w:tcPr>
            <w:tcW w:w="2062" w:type="dxa"/>
            <w:tcBorders>
              <w:bottom w:val="single" w:sz="6" w:space="0" w:color="auto"/>
            </w:tcBorders>
          </w:tcPr>
          <w:p w14:paraId="3E85008E"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p>
        </w:tc>
      </w:tr>
      <w:tr w:rsidR="00B44446" w:rsidRPr="00514360" w14:paraId="7CC1EE51" w14:textId="77777777" w:rsidTr="00B44446">
        <w:trPr>
          <w:trHeight w:val="251"/>
        </w:trPr>
        <w:tc>
          <w:tcPr>
            <w:tcW w:w="3415" w:type="dxa"/>
            <w:shd w:val="clear" w:color="auto" w:fill="auto"/>
          </w:tcPr>
          <w:p w14:paraId="50ECCC37" w14:textId="77777777" w:rsidR="00B44446" w:rsidRPr="00875AA9" w:rsidRDefault="00B44446" w:rsidP="00B44446">
            <w:pPr>
              <w:widowControl w:val="0"/>
              <w:contextualSpacing/>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Key Contacts</w:t>
            </w:r>
          </w:p>
        </w:tc>
        <w:tc>
          <w:tcPr>
            <w:tcW w:w="2411" w:type="dxa"/>
            <w:tcBorders>
              <w:bottom w:val="single" w:sz="4" w:space="0" w:color="auto"/>
            </w:tcBorders>
            <w:shd w:val="clear" w:color="auto" w:fill="auto"/>
          </w:tcPr>
          <w:p w14:paraId="2763341F"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p>
        </w:tc>
        <w:tc>
          <w:tcPr>
            <w:tcW w:w="2062" w:type="dxa"/>
            <w:tcBorders>
              <w:bottom w:val="single" w:sz="6" w:space="0" w:color="auto"/>
            </w:tcBorders>
          </w:tcPr>
          <w:p w14:paraId="23D35072"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p>
        </w:tc>
      </w:tr>
      <w:tr w:rsidR="00B44446" w:rsidRPr="00514360" w14:paraId="4F0AB85F" w14:textId="77777777" w:rsidTr="00B44446">
        <w:tc>
          <w:tcPr>
            <w:tcW w:w="3415" w:type="dxa"/>
            <w:shd w:val="clear" w:color="auto" w:fill="auto"/>
          </w:tcPr>
          <w:p w14:paraId="36E08F83" w14:textId="77777777" w:rsidR="00B44446" w:rsidRPr="00875AA9" w:rsidRDefault="00B44446" w:rsidP="00B44446">
            <w:pPr>
              <w:widowControl w:val="0"/>
              <w:contextualSpacing/>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Positive Behavior Support Facilitators</w:t>
            </w:r>
          </w:p>
        </w:tc>
        <w:tc>
          <w:tcPr>
            <w:tcW w:w="2411" w:type="dxa"/>
            <w:shd w:val="clear" w:color="auto" w:fill="auto"/>
          </w:tcPr>
          <w:p w14:paraId="5FEE789E"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p>
        </w:tc>
        <w:tc>
          <w:tcPr>
            <w:tcW w:w="2062" w:type="dxa"/>
          </w:tcPr>
          <w:p w14:paraId="5A96320B"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p>
        </w:tc>
      </w:tr>
    </w:tbl>
    <w:p w14:paraId="694FEF53" w14:textId="77777777" w:rsidR="00B44446" w:rsidRPr="00875AA9" w:rsidRDefault="00B44446" w:rsidP="00B44446">
      <w:pPr>
        <w:widowControl w:val="0"/>
        <w:rPr>
          <w:rFonts w:ascii="Times New Roman" w:eastAsia="Times New Roman" w:hAnsi="Times New Roman" w:cs="Times New Roman"/>
          <w:sz w:val="22"/>
          <w:szCs w:val="22"/>
        </w:rPr>
      </w:pPr>
    </w:p>
    <w:p w14:paraId="3A9D22B0" w14:textId="77777777" w:rsidR="00B44446" w:rsidRPr="00875AA9" w:rsidRDefault="00B44446" w:rsidP="00B44446">
      <w:pPr>
        <w:widowControl w:val="0"/>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 xml:space="preserve">How many trainers or contractors have provided these services for staff or people in your organization </w:t>
      </w:r>
      <w:r w:rsidRPr="00875AA9">
        <w:rPr>
          <w:rFonts w:ascii="Times New Roman" w:eastAsia="Times New Roman" w:hAnsi="Times New Roman" w:cs="Times New Roman"/>
          <w:b/>
          <w:sz w:val="22"/>
          <w:szCs w:val="22"/>
          <w:u w:val="single"/>
        </w:rPr>
        <w:t>since the last TOET</w:t>
      </w:r>
      <w:r w:rsidRPr="00875AA9">
        <w:rPr>
          <w:rFonts w:ascii="Times New Roman" w:eastAsia="Times New Roman" w:hAnsi="Times New Roman" w:cs="Times New Roman"/>
          <w:sz w:val="22"/>
          <w:szCs w:val="22"/>
        </w:rPr>
        <w:t>?</w:t>
      </w:r>
    </w:p>
    <w:p w14:paraId="3948841E" w14:textId="77777777" w:rsidR="00B44446" w:rsidRPr="00875AA9" w:rsidRDefault="00B44446" w:rsidP="00B44446">
      <w:pPr>
        <w:widowControl w:val="0"/>
        <w:ind w:left="450"/>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Number of trainers of contractors = People who provide these services but are not on your organization’s regular payroll (i.e., they are not a regular weekly employee in your organization).</w:t>
      </w:r>
    </w:p>
    <w:tbl>
      <w:tblPr>
        <w:tblStyle w:val="TableGrid"/>
        <w:tblW w:w="0" w:type="auto"/>
        <w:tblInd w:w="720" w:type="dxa"/>
        <w:tblLook w:val="04A0" w:firstRow="1" w:lastRow="0" w:firstColumn="1" w:lastColumn="0" w:noHBand="0" w:noVBand="1"/>
      </w:tblPr>
      <w:tblGrid>
        <w:gridCol w:w="3415"/>
        <w:gridCol w:w="2411"/>
      </w:tblGrid>
      <w:tr w:rsidR="00B44446" w:rsidRPr="00514360" w14:paraId="17C31C1D" w14:textId="77777777" w:rsidTr="00B44446">
        <w:tc>
          <w:tcPr>
            <w:tcW w:w="3415" w:type="dxa"/>
            <w:shd w:val="clear" w:color="auto" w:fill="auto"/>
          </w:tcPr>
          <w:p w14:paraId="2E0145FF" w14:textId="77777777" w:rsidR="00B44446" w:rsidRPr="00875AA9" w:rsidRDefault="00B44446" w:rsidP="00B44446">
            <w:pPr>
              <w:widowControl w:val="0"/>
              <w:contextualSpacing/>
              <w:rPr>
                <w:rFonts w:ascii="Times New Roman" w:eastAsia="Times New Roman" w:hAnsi="Times New Roman" w:cs="Times New Roman"/>
                <w:sz w:val="22"/>
                <w:szCs w:val="22"/>
              </w:rPr>
            </w:pPr>
          </w:p>
        </w:tc>
        <w:tc>
          <w:tcPr>
            <w:tcW w:w="2411" w:type="dxa"/>
            <w:shd w:val="clear" w:color="auto" w:fill="auto"/>
          </w:tcPr>
          <w:p w14:paraId="01E70BFA"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Number of trainers or contactors</w:t>
            </w:r>
          </w:p>
        </w:tc>
      </w:tr>
      <w:tr w:rsidR="00B44446" w:rsidRPr="00514360" w14:paraId="1DDFBEB2" w14:textId="77777777" w:rsidTr="00B44446">
        <w:tc>
          <w:tcPr>
            <w:tcW w:w="3415" w:type="dxa"/>
            <w:shd w:val="clear" w:color="auto" w:fill="auto"/>
          </w:tcPr>
          <w:p w14:paraId="331A310C" w14:textId="77777777" w:rsidR="00B44446" w:rsidRPr="00875AA9" w:rsidRDefault="00B44446" w:rsidP="00B44446">
            <w:pPr>
              <w:widowControl w:val="0"/>
              <w:contextualSpacing/>
              <w:rPr>
                <w:rFonts w:ascii="Times New Roman" w:eastAsia="Times New Roman" w:hAnsi="Times New Roman" w:cs="Times New Roman"/>
                <w:color w:val="000000" w:themeColor="text1"/>
                <w:sz w:val="22"/>
                <w:szCs w:val="22"/>
              </w:rPr>
            </w:pPr>
            <w:r w:rsidRPr="00875AA9">
              <w:rPr>
                <w:rFonts w:ascii="Times New Roman" w:eastAsia="Times New Roman" w:hAnsi="Times New Roman" w:cs="Times New Roman"/>
                <w:color w:val="000000" w:themeColor="text1"/>
                <w:sz w:val="22"/>
                <w:szCs w:val="22"/>
              </w:rPr>
              <w:t>Person-centered thinking Trainers</w:t>
            </w:r>
          </w:p>
        </w:tc>
        <w:tc>
          <w:tcPr>
            <w:tcW w:w="2411" w:type="dxa"/>
            <w:shd w:val="clear" w:color="auto" w:fill="auto"/>
          </w:tcPr>
          <w:p w14:paraId="0ED85FCC" w14:textId="77777777" w:rsidR="00B44446" w:rsidRPr="00875AA9" w:rsidRDefault="00B44446" w:rsidP="00B44446">
            <w:pPr>
              <w:widowControl w:val="0"/>
              <w:contextualSpacing/>
              <w:rPr>
                <w:rFonts w:ascii="Times New Roman" w:eastAsia="Times New Roman" w:hAnsi="Times New Roman" w:cs="Times New Roman"/>
                <w:color w:val="000000" w:themeColor="text1"/>
                <w:sz w:val="22"/>
                <w:szCs w:val="22"/>
              </w:rPr>
            </w:pPr>
          </w:p>
        </w:tc>
      </w:tr>
      <w:tr w:rsidR="00B44446" w:rsidRPr="00514360" w14:paraId="6889FBC3" w14:textId="77777777" w:rsidTr="00B44446">
        <w:trPr>
          <w:trHeight w:val="242"/>
        </w:trPr>
        <w:tc>
          <w:tcPr>
            <w:tcW w:w="3415" w:type="dxa"/>
            <w:shd w:val="clear" w:color="auto" w:fill="auto"/>
          </w:tcPr>
          <w:p w14:paraId="2BA3853D" w14:textId="77777777" w:rsidR="00B44446" w:rsidRPr="00875AA9" w:rsidRDefault="00B44446" w:rsidP="00B44446">
            <w:pPr>
              <w:widowControl w:val="0"/>
              <w:contextualSpacing/>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Universal Person-centered Coach Trainers</w:t>
            </w:r>
          </w:p>
        </w:tc>
        <w:tc>
          <w:tcPr>
            <w:tcW w:w="2411" w:type="dxa"/>
            <w:tcBorders>
              <w:bottom w:val="single" w:sz="4" w:space="0" w:color="auto"/>
            </w:tcBorders>
            <w:shd w:val="clear" w:color="auto" w:fill="auto"/>
          </w:tcPr>
          <w:p w14:paraId="3B3B2F15" w14:textId="77777777" w:rsidR="00B44446" w:rsidRPr="00875AA9" w:rsidRDefault="00B44446" w:rsidP="00B44446">
            <w:pPr>
              <w:widowControl w:val="0"/>
              <w:contextualSpacing/>
              <w:rPr>
                <w:rFonts w:ascii="Times New Roman" w:eastAsia="Times New Roman" w:hAnsi="Times New Roman" w:cs="Times New Roman"/>
                <w:sz w:val="22"/>
                <w:szCs w:val="22"/>
              </w:rPr>
            </w:pPr>
          </w:p>
        </w:tc>
      </w:tr>
      <w:tr w:rsidR="00B44446" w:rsidRPr="00514360" w14:paraId="30E26A82" w14:textId="77777777" w:rsidTr="00B44446">
        <w:trPr>
          <w:trHeight w:val="242"/>
        </w:trPr>
        <w:tc>
          <w:tcPr>
            <w:tcW w:w="3415" w:type="dxa"/>
            <w:shd w:val="clear" w:color="auto" w:fill="auto"/>
          </w:tcPr>
          <w:p w14:paraId="108C5E74" w14:textId="77777777" w:rsidR="00B44446" w:rsidRPr="00875AA9" w:rsidRDefault="00B44446" w:rsidP="00B44446">
            <w:pPr>
              <w:widowControl w:val="0"/>
              <w:contextualSpacing/>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Person-Centered Planners</w:t>
            </w:r>
          </w:p>
        </w:tc>
        <w:tc>
          <w:tcPr>
            <w:tcW w:w="2411" w:type="dxa"/>
            <w:tcBorders>
              <w:bottom w:val="single" w:sz="4" w:space="0" w:color="auto"/>
            </w:tcBorders>
            <w:shd w:val="clear" w:color="auto" w:fill="auto"/>
          </w:tcPr>
          <w:p w14:paraId="74105038" w14:textId="77777777" w:rsidR="00B44446" w:rsidRPr="00875AA9" w:rsidRDefault="00B44446" w:rsidP="00B44446">
            <w:pPr>
              <w:widowControl w:val="0"/>
              <w:contextualSpacing/>
              <w:rPr>
                <w:rFonts w:ascii="Times New Roman" w:eastAsia="Times New Roman" w:hAnsi="Times New Roman" w:cs="Times New Roman"/>
                <w:sz w:val="22"/>
                <w:szCs w:val="22"/>
              </w:rPr>
            </w:pPr>
          </w:p>
        </w:tc>
      </w:tr>
      <w:tr w:rsidR="00B44446" w:rsidRPr="00514360" w14:paraId="095F510F" w14:textId="77777777" w:rsidTr="00B44446">
        <w:tc>
          <w:tcPr>
            <w:tcW w:w="3415" w:type="dxa"/>
            <w:shd w:val="clear" w:color="auto" w:fill="auto"/>
          </w:tcPr>
          <w:p w14:paraId="791CC1EF" w14:textId="77777777" w:rsidR="00B44446" w:rsidRPr="00875AA9" w:rsidRDefault="00B44446" w:rsidP="00B44446">
            <w:pPr>
              <w:widowControl w:val="0"/>
              <w:contextualSpacing/>
              <w:rPr>
                <w:rFonts w:ascii="Times New Roman" w:eastAsia="Times New Roman" w:hAnsi="Times New Roman" w:cs="Times New Roman"/>
                <w:sz w:val="22"/>
                <w:szCs w:val="22"/>
              </w:rPr>
            </w:pPr>
            <w:r w:rsidRPr="00875AA9">
              <w:rPr>
                <w:rFonts w:ascii="Times New Roman" w:eastAsia="Times New Roman" w:hAnsi="Times New Roman" w:cs="Times New Roman"/>
                <w:sz w:val="22"/>
                <w:szCs w:val="22"/>
              </w:rPr>
              <w:t>Positive Behavior Support Facilitators</w:t>
            </w:r>
          </w:p>
        </w:tc>
        <w:tc>
          <w:tcPr>
            <w:tcW w:w="2411" w:type="dxa"/>
            <w:shd w:val="clear" w:color="auto" w:fill="auto"/>
          </w:tcPr>
          <w:p w14:paraId="5F48DD51" w14:textId="77777777" w:rsidR="00B44446" w:rsidRPr="00875AA9" w:rsidRDefault="00B44446" w:rsidP="00B44446">
            <w:pPr>
              <w:widowControl w:val="0"/>
              <w:contextualSpacing/>
              <w:jc w:val="center"/>
              <w:rPr>
                <w:rFonts w:ascii="Times New Roman" w:eastAsia="Times New Roman" w:hAnsi="Times New Roman" w:cs="Times New Roman"/>
                <w:sz w:val="22"/>
                <w:szCs w:val="22"/>
              </w:rPr>
            </w:pPr>
          </w:p>
        </w:tc>
      </w:tr>
    </w:tbl>
    <w:p w14:paraId="28B55DC1" w14:textId="77777777" w:rsidR="00B44446" w:rsidRPr="00875AA9" w:rsidRDefault="00B44446" w:rsidP="00B44446">
      <w:pPr>
        <w:widowControl w:val="0"/>
        <w:tabs>
          <w:tab w:val="left" w:pos="10170"/>
        </w:tabs>
        <w:rPr>
          <w:rFonts w:ascii="Times New Roman" w:eastAsia="Times New Roman" w:hAnsi="Times New Roman" w:cs="Times New Roman"/>
          <w:b/>
          <w:color w:val="C00000"/>
          <w:sz w:val="22"/>
          <w:szCs w:val="22"/>
        </w:rPr>
      </w:pPr>
    </w:p>
    <w:p w14:paraId="50DA7C85" w14:textId="77777777" w:rsidR="00B44446" w:rsidRPr="00875AA9" w:rsidRDefault="00B44446" w:rsidP="00B44446">
      <w:pPr>
        <w:widowControl w:val="0"/>
        <w:tabs>
          <w:tab w:val="left" w:pos="10170"/>
        </w:tabs>
        <w:rPr>
          <w:rFonts w:ascii="Times New Roman" w:eastAsia="Times New Roman" w:hAnsi="Times New Roman" w:cs="Times New Roman"/>
          <w:b/>
          <w:color w:val="C00000"/>
          <w:sz w:val="22"/>
          <w:szCs w:val="22"/>
        </w:rPr>
      </w:pPr>
    </w:p>
    <w:p w14:paraId="68E7D820" w14:textId="77777777" w:rsidR="00B44446" w:rsidRPr="0021156B" w:rsidRDefault="00B44446" w:rsidP="00B44446">
      <w:pPr>
        <w:rPr>
          <w:rFonts w:ascii="Times New Roman" w:eastAsia="Times New Roman" w:hAnsi="Times New Roman" w:cs="Times New Roman"/>
          <w:b/>
          <w:sz w:val="22"/>
          <w:szCs w:val="22"/>
        </w:rPr>
      </w:pPr>
    </w:p>
    <w:p w14:paraId="3E27F1ED" w14:textId="2CB4893D" w:rsidR="00406DC5" w:rsidRPr="00B44446" w:rsidRDefault="00406DC5">
      <w:pPr>
        <w:rPr>
          <w:rFonts w:ascii="Times New Roman" w:eastAsia="Times New Roman" w:hAnsi="Times New Roman" w:cs="Times New Roman"/>
          <w:b/>
          <w:color w:val="C00000"/>
          <w:sz w:val="22"/>
          <w:szCs w:val="22"/>
        </w:rPr>
      </w:pPr>
      <w:r w:rsidRPr="00B176F8">
        <w:rPr>
          <w:rFonts w:ascii="Times New Roman" w:eastAsia="Times New Roman" w:hAnsi="Times New Roman" w:cs="Times New Roman"/>
          <w:b/>
          <w:sz w:val="22"/>
          <w:szCs w:val="22"/>
        </w:rPr>
        <w:br w:type="page"/>
      </w:r>
    </w:p>
    <w:p w14:paraId="01AD10EE" w14:textId="096E318B" w:rsidR="000228F6" w:rsidRPr="008A338B" w:rsidRDefault="000228F6" w:rsidP="003E65B1">
      <w:pPr>
        <w:pStyle w:val="Heading2"/>
      </w:pPr>
      <w:bookmarkStart w:id="31" w:name="_Toc39154216"/>
      <w:bookmarkStart w:id="32" w:name="_Toc42784428"/>
      <w:r w:rsidRPr="008A338B">
        <w:lastRenderedPageBreak/>
        <w:t>Appendix C. Direct Observation Tool</w:t>
      </w:r>
      <w:bookmarkEnd w:id="31"/>
      <w:bookmarkEnd w:id="32"/>
    </w:p>
    <w:p w14:paraId="676F2924" w14:textId="77777777" w:rsidR="000228F6" w:rsidRDefault="000228F6" w:rsidP="000228F6">
      <w:pPr>
        <w:tabs>
          <w:tab w:val="left" w:leader="underscore" w:pos="5040"/>
          <w:tab w:val="left" w:pos="5400"/>
          <w:tab w:val="right" w:leader="underscore" w:pos="10800"/>
        </w:tabs>
        <w:spacing w:line="23" w:lineRule="atLeast"/>
        <w:jc w:val="center"/>
        <w:rPr>
          <w:rFonts w:ascii="Times New Roman" w:hAnsi="Times New Roman" w:cs="Times New Roman"/>
          <w:b/>
          <w:sz w:val="20"/>
          <w:szCs w:val="20"/>
        </w:rPr>
      </w:pPr>
    </w:p>
    <w:p w14:paraId="2E8A2A24" w14:textId="77777777" w:rsidR="000228F6" w:rsidRDefault="000228F6" w:rsidP="000228F6">
      <w:pPr>
        <w:tabs>
          <w:tab w:val="left" w:leader="underscore" w:pos="5040"/>
          <w:tab w:val="left" w:pos="5400"/>
          <w:tab w:val="right" w:leader="underscore" w:pos="10800"/>
        </w:tabs>
        <w:spacing w:line="23" w:lineRule="atLeast"/>
        <w:rPr>
          <w:rFonts w:ascii="Times New Roman" w:hAnsi="Times New Roman" w:cs="Times New Roman"/>
          <w:b/>
          <w:sz w:val="20"/>
          <w:szCs w:val="20"/>
        </w:rPr>
      </w:pPr>
      <w:r w:rsidRPr="008B0412">
        <w:rPr>
          <w:rFonts w:ascii="Times New Roman" w:hAnsi="Times New Roman" w:cs="Times New Roman"/>
          <w:b/>
          <w:sz w:val="20"/>
          <w:szCs w:val="20"/>
        </w:rPr>
        <w:t xml:space="preserve">Date </w:t>
      </w:r>
      <w:r>
        <w:rPr>
          <w:rFonts w:ascii="Times New Roman" w:hAnsi="Times New Roman" w:cs="Times New Roman"/>
          <w:b/>
          <w:sz w:val="20"/>
          <w:szCs w:val="20"/>
        </w:rPr>
        <w:t>and Time of Observation</w:t>
      </w:r>
      <w:r w:rsidRPr="008B0412">
        <w:rPr>
          <w:rFonts w:ascii="Times New Roman" w:hAnsi="Times New Roman" w:cs="Times New Roman"/>
          <w:sz w:val="20"/>
          <w:szCs w:val="20"/>
        </w:rPr>
        <w:t>:</w:t>
      </w:r>
      <w:r w:rsidRPr="008B0412">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Number of People in the Setting:</w:t>
      </w:r>
      <w:r>
        <w:rPr>
          <w:rFonts w:ascii="Times New Roman" w:hAnsi="Times New Roman" w:cs="Times New Roman"/>
          <w:b/>
          <w:sz w:val="20"/>
          <w:szCs w:val="20"/>
        </w:rPr>
        <w:tab/>
      </w:r>
    </w:p>
    <w:p w14:paraId="057F6C51" w14:textId="77777777" w:rsidR="000228F6" w:rsidRDefault="000228F6" w:rsidP="000228F6">
      <w:pPr>
        <w:tabs>
          <w:tab w:val="right" w:leader="underscore" w:pos="10800"/>
        </w:tabs>
        <w:spacing w:line="23" w:lineRule="atLeast"/>
        <w:rPr>
          <w:rFonts w:ascii="Times New Roman" w:hAnsi="Times New Roman" w:cs="Times New Roman"/>
          <w:b/>
          <w:sz w:val="20"/>
          <w:szCs w:val="20"/>
        </w:rPr>
      </w:pPr>
    </w:p>
    <w:p w14:paraId="046B0C9D" w14:textId="77777777" w:rsidR="000228F6" w:rsidRDefault="000228F6" w:rsidP="000228F6">
      <w:pPr>
        <w:tabs>
          <w:tab w:val="right" w:leader="underscore" w:pos="10800"/>
        </w:tabs>
        <w:spacing w:line="23" w:lineRule="atLeast"/>
        <w:rPr>
          <w:rFonts w:ascii="Times New Roman" w:hAnsi="Times New Roman" w:cs="Times New Roman"/>
          <w:b/>
          <w:sz w:val="20"/>
          <w:szCs w:val="20"/>
        </w:rPr>
      </w:pPr>
      <w:r>
        <w:rPr>
          <w:rFonts w:ascii="Times New Roman" w:hAnsi="Times New Roman" w:cs="Times New Roman"/>
          <w:b/>
          <w:sz w:val="20"/>
          <w:szCs w:val="20"/>
        </w:rPr>
        <w:t>Setting Observed:</w:t>
      </w:r>
      <w:r>
        <w:rPr>
          <w:rFonts w:ascii="Times New Roman" w:hAnsi="Times New Roman" w:cs="Times New Roman"/>
          <w:b/>
          <w:sz w:val="20"/>
          <w:szCs w:val="20"/>
        </w:rPr>
        <w:tab/>
      </w:r>
    </w:p>
    <w:p w14:paraId="19CF8475" w14:textId="77777777" w:rsidR="000228F6" w:rsidRDefault="000228F6" w:rsidP="000228F6">
      <w:pPr>
        <w:tabs>
          <w:tab w:val="right" w:leader="underscore" w:pos="10800"/>
        </w:tabs>
        <w:spacing w:line="23" w:lineRule="atLeast"/>
        <w:rPr>
          <w:rFonts w:ascii="Times New Roman" w:hAnsi="Times New Roman" w:cs="Times New Roman"/>
          <w:b/>
          <w:sz w:val="20"/>
          <w:szCs w:val="20"/>
        </w:rPr>
      </w:pPr>
    </w:p>
    <w:p w14:paraId="4919306E" w14:textId="77777777" w:rsidR="000228F6" w:rsidRDefault="000228F6" w:rsidP="000228F6">
      <w:pPr>
        <w:tabs>
          <w:tab w:val="right" w:leader="underscore" w:pos="10800"/>
        </w:tabs>
        <w:spacing w:line="23" w:lineRule="atLeast"/>
        <w:rPr>
          <w:rFonts w:ascii="Times New Roman" w:hAnsi="Times New Roman" w:cs="Times New Roman"/>
          <w:b/>
          <w:sz w:val="20"/>
          <w:szCs w:val="20"/>
        </w:rPr>
      </w:pPr>
    </w:p>
    <w:p w14:paraId="6663C114" w14:textId="77777777" w:rsidR="000228F6" w:rsidRDefault="000228F6" w:rsidP="000228F6">
      <w:pPr>
        <w:tabs>
          <w:tab w:val="right" w:leader="underscore" w:pos="10800"/>
        </w:tabs>
        <w:spacing w:line="23" w:lineRule="atLeast"/>
        <w:rPr>
          <w:rFonts w:ascii="Times New Roman" w:hAnsi="Times New Roman" w:cs="Times New Roman"/>
          <w:b/>
          <w:sz w:val="20"/>
          <w:szCs w:val="20"/>
        </w:rPr>
      </w:pPr>
    </w:p>
    <w:p w14:paraId="1BF3034B" w14:textId="77777777" w:rsidR="000228F6" w:rsidRPr="00DD206F" w:rsidRDefault="000228F6" w:rsidP="000228F6">
      <w:pPr>
        <w:pStyle w:val="NoSpacing"/>
        <w:jc w:val="center"/>
        <w:rPr>
          <w:b/>
          <w:sz w:val="28"/>
          <w:szCs w:val="28"/>
          <w:u w:val="single"/>
        </w:rPr>
      </w:pPr>
      <w:r>
        <w:rPr>
          <w:b/>
          <w:sz w:val="28"/>
          <w:szCs w:val="28"/>
          <w:u w:val="single"/>
        </w:rPr>
        <w:t>Part 1</w:t>
      </w:r>
    </w:p>
    <w:p w14:paraId="54D224B8" w14:textId="77777777" w:rsidR="000228F6" w:rsidRPr="0076603F" w:rsidRDefault="000228F6" w:rsidP="000228F6">
      <w:pPr>
        <w:tabs>
          <w:tab w:val="right" w:leader="underscore" w:pos="10800"/>
        </w:tabs>
        <w:spacing w:line="23" w:lineRule="atLeast"/>
        <w:rPr>
          <w:rFonts w:ascii="Times New Roman" w:hAnsi="Times New Roman" w:cs="Times New Roman"/>
          <w:b/>
          <w:sz w:val="20"/>
          <w:szCs w:val="20"/>
        </w:rPr>
      </w:pPr>
      <w:r w:rsidRPr="0067412E">
        <w:rPr>
          <w:i/>
        </w:rPr>
        <w:t xml:space="preserve">Observe </w:t>
      </w:r>
      <w:r>
        <w:rPr>
          <w:i/>
        </w:rPr>
        <w:t>up</w:t>
      </w:r>
      <w:r w:rsidRPr="0067412E">
        <w:rPr>
          <w:i/>
        </w:rPr>
        <w:t xml:space="preserve"> two staff while they are working or observe </w:t>
      </w:r>
      <w:r>
        <w:rPr>
          <w:i/>
        </w:rPr>
        <w:t xml:space="preserve">up to two </w:t>
      </w:r>
      <w:r w:rsidRPr="0067412E">
        <w:rPr>
          <w:i/>
        </w:rPr>
        <w:t>people who are being supported using the list below</w:t>
      </w:r>
      <w:r>
        <w:rPr>
          <w:i/>
        </w:rPr>
        <w:t>.</w:t>
      </w:r>
    </w:p>
    <w:tbl>
      <w:tblPr>
        <w:tblStyle w:val="TableGrid"/>
        <w:tblW w:w="0" w:type="auto"/>
        <w:tblLook w:val="04A0" w:firstRow="1" w:lastRow="0" w:firstColumn="1" w:lastColumn="0" w:noHBand="0" w:noVBand="1"/>
      </w:tblPr>
      <w:tblGrid>
        <w:gridCol w:w="3595"/>
        <w:gridCol w:w="1170"/>
        <w:gridCol w:w="1530"/>
        <w:gridCol w:w="1271"/>
        <w:gridCol w:w="1784"/>
      </w:tblGrid>
      <w:tr w:rsidR="000228F6" w14:paraId="12E945D1" w14:textId="77777777" w:rsidTr="000228F6">
        <w:trPr>
          <w:trHeight w:val="350"/>
        </w:trPr>
        <w:tc>
          <w:tcPr>
            <w:tcW w:w="9350" w:type="dxa"/>
            <w:gridSpan w:val="5"/>
            <w:tcBorders>
              <w:top w:val="single" w:sz="4" w:space="0" w:color="auto"/>
              <w:left w:val="nil"/>
              <w:right w:val="nil"/>
            </w:tcBorders>
            <w:vAlign w:val="center"/>
          </w:tcPr>
          <w:p w14:paraId="1CD783D5" w14:textId="77777777" w:rsidR="000228F6" w:rsidRDefault="000228F6" w:rsidP="000228F6">
            <w:pPr>
              <w:pStyle w:val="NoSpacing"/>
              <w:numPr>
                <w:ilvl w:val="0"/>
                <w:numId w:val="68"/>
              </w:numPr>
            </w:pPr>
            <w:r>
              <w:rPr>
                <w:b/>
              </w:rPr>
              <w:t>Promoting Social Engagement and Interactions</w:t>
            </w:r>
          </w:p>
        </w:tc>
      </w:tr>
      <w:tr w:rsidR="000228F6" w:rsidRPr="0067412E" w14:paraId="212A50F9" w14:textId="77777777" w:rsidTr="000228F6">
        <w:tc>
          <w:tcPr>
            <w:tcW w:w="3595" w:type="dxa"/>
            <w:tcBorders>
              <w:left w:val="nil"/>
            </w:tcBorders>
            <w:vAlign w:val="center"/>
          </w:tcPr>
          <w:p w14:paraId="1A2828B0" w14:textId="77777777" w:rsidR="000228F6" w:rsidRPr="0076603F" w:rsidRDefault="000228F6" w:rsidP="000228F6">
            <w:pPr>
              <w:pStyle w:val="NoSpacing"/>
              <w:rPr>
                <w:b/>
                <w:u w:val="single"/>
              </w:rPr>
            </w:pPr>
            <w:r w:rsidRPr="0076603F">
              <w:rPr>
                <w:b/>
                <w:u w:val="single"/>
              </w:rPr>
              <w:t>Item Observed</w:t>
            </w:r>
          </w:p>
        </w:tc>
        <w:tc>
          <w:tcPr>
            <w:tcW w:w="1170" w:type="dxa"/>
            <w:vAlign w:val="center"/>
          </w:tcPr>
          <w:p w14:paraId="11AD9F8A" w14:textId="77777777" w:rsidR="000228F6" w:rsidRPr="0076603F" w:rsidRDefault="000228F6" w:rsidP="000228F6">
            <w:pPr>
              <w:pStyle w:val="NoSpacing"/>
              <w:jc w:val="center"/>
            </w:pPr>
            <w:r w:rsidRPr="0076603F">
              <w:t>Minutes</w:t>
            </w:r>
          </w:p>
          <w:p w14:paraId="4CCE1C11" w14:textId="77777777" w:rsidR="000228F6" w:rsidRPr="0076603F" w:rsidRDefault="000228F6" w:rsidP="000228F6">
            <w:pPr>
              <w:pStyle w:val="NoSpacing"/>
              <w:jc w:val="center"/>
            </w:pPr>
            <w:r w:rsidRPr="0076603F">
              <w:t>0-5</w:t>
            </w:r>
          </w:p>
        </w:tc>
        <w:tc>
          <w:tcPr>
            <w:tcW w:w="1530" w:type="dxa"/>
            <w:vAlign w:val="center"/>
          </w:tcPr>
          <w:p w14:paraId="1A179517" w14:textId="77777777" w:rsidR="000228F6" w:rsidRPr="0076603F" w:rsidRDefault="000228F6" w:rsidP="000228F6">
            <w:pPr>
              <w:pStyle w:val="NoSpacing"/>
              <w:jc w:val="center"/>
            </w:pPr>
            <w:r w:rsidRPr="0076603F">
              <w:t>Minutes</w:t>
            </w:r>
          </w:p>
          <w:p w14:paraId="15BF4FD3" w14:textId="77777777" w:rsidR="000228F6" w:rsidRPr="0076603F" w:rsidRDefault="000228F6" w:rsidP="000228F6">
            <w:pPr>
              <w:pStyle w:val="NoSpacing"/>
              <w:jc w:val="center"/>
            </w:pPr>
            <w:r w:rsidRPr="0076603F">
              <w:t>5-10</w:t>
            </w:r>
          </w:p>
        </w:tc>
        <w:tc>
          <w:tcPr>
            <w:tcW w:w="1271" w:type="dxa"/>
            <w:vAlign w:val="center"/>
          </w:tcPr>
          <w:p w14:paraId="67661B88" w14:textId="77777777" w:rsidR="000228F6" w:rsidRPr="0076603F" w:rsidRDefault="000228F6" w:rsidP="000228F6">
            <w:pPr>
              <w:pStyle w:val="NoSpacing"/>
              <w:jc w:val="center"/>
            </w:pPr>
            <w:r w:rsidRPr="0076603F">
              <w:t>Minutes</w:t>
            </w:r>
          </w:p>
          <w:p w14:paraId="533B0DFE" w14:textId="77777777" w:rsidR="000228F6" w:rsidRPr="0076603F" w:rsidRDefault="000228F6" w:rsidP="000228F6">
            <w:pPr>
              <w:pStyle w:val="NoSpacing"/>
              <w:jc w:val="center"/>
            </w:pPr>
            <w:r w:rsidRPr="0076603F">
              <w:t>10-15</w:t>
            </w:r>
          </w:p>
        </w:tc>
        <w:tc>
          <w:tcPr>
            <w:tcW w:w="1784" w:type="dxa"/>
            <w:tcBorders>
              <w:right w:val="nil"/>
            </w:tcBorders>
            <w:vAlign w:val="center"/>
          </w:tcPr>
          <w:p w14:paraId="1B949E18" w14:textId="77777777" w:rsidR="000228F6" w:rsidRPr="0076603F" w:rsidRDefault="000228F6" w:rsidP="000228F6">
            <w:pPr>
              <w:pStyle w:val="NoSpacing"/>
              <w:jc w:val="center"/>
            </w:pPr>
            <w:r w:rsidRPr="0076603F">
              <w:t>Minutes</w:t>
            </w:r>
          </w:p>
          <w:p w14:paraId="2F81C9E0" w14:textId="77777777" w:rsidR="000228F6" w:rsidRPr="0076603F" w:rsidRDefault="000228F6" w:rsidP="000228F6">
            <w:pPr>
              <w:pStyle w:val="NoSpacing"/>
              <w:jc w:val="center"/>
            </w:pPr>
            <w:r w:rsidRPr="0076603F">
              <w:t>15-20</w:t>
            </w:r>
          </w:p>
        </w:tc>
      </w:tr>
      <w:tr w:rsidR="000228F6" w:rsidRPr="0067412E" w14:paraId="07EAAD36" w14:textId="77777777" w:rsidTr="000228F6">
        <w:tc>
          <w:tcPr>
            <w:tcW w:w="3595" w:type="dxa"/>
            <w:tcBorders>
              <w:left w:val="nil"/>
            </w:tcBorders>
            <w:vAlign w:val="center"/>
          </w:tcPr>
          <w:p w14:paraId="6F711594" w14:textId="77777777" w:rsidR="000228F6" w:rsidRPr="0067412E" w:rsidRDefault="000228F6" w:rsidP="000228F6">
            <w:pPr>
              <w:pStyle w:val="NoSpacing"/>
            </w:pPr>
            <w:r>
              <w:t>Encouraging Others to Interact</w:t>
            </w:r>
          </w:p>
        </w:tc>
        <w:tc>
          <w:tcPr>
            <w:tcW w:w="1170" w:type="dxa"/>
            <w:vAlign w:val="center"/>
          </w:tcPr>
          <w:p w14:paraId="6055C6A6" w14:textId="77777777" w:rsidR="000228F6" w:rsidRPr="0067412E" w:rsidRDefault="000228F6" w:rsidP="000228F6">
            <w:pPr>
              <w:pStyle w:val="NoSpacing"/>
              <w:jc w:val="center"/>
            </w:pPr>
            <w:r>
              <w:sym w:font="Symbol" w:char="F08F"/>
            </w:r>
            <w:r>
              <w:t xml:space="preserve">  </w:t>
            </w:r>
          </w:p>
        </w:tc>
        <w:tc>
          <w:tcPr>
            <w:tcW w:w="1530" w:type="dxa"/>
            <w:vAlign w:val="center"/>
          </w:tcPr>
          <w:p w14:paraId="55B2C01F" w14:textId="77777777" w:rsidR="000228F6" w:rsidRPr="0067412E" w:rsidRDefault="000228F6" w:rsidP="000228F6">
            <w:pPr>
              <w:pStyle w:val="NoSpacing"/>
              <w:jc w:val="center"/>
            </w:pPr>
            <w:r>
              <w:sym w:font="Symbol" w:char="F08F"/>
            </w:r>
            <w:r>
              <w:t xml:space="preserve">  </w:t>
            </w:r>
          </w:p>
        </w:tc>
        <w:tc>
          <w:tcPr>
            <w:tcW w:w="1271" w:type="dxa"/>
            <w:vAlign w:val="center"/>
          </w:tcPr>
          <w:p w14:paraId="45813BBB" w14:textId="77777777" w:rsidR="000228F6" w:rsidRPr="0067412E" w:rsidRDefault="000228F6" w:rsidP="000228F6">
            <w:pPr>
              <w:pStyle w:val="NoSpacing"/>
              <w:jc w:val="center"/>
            </w:pPr>
            <w:r>
              <w:sym w:font="Symbol" w:char="F08F"/>
            </w:r>
            <w:r>
              <w:t xml:space="preserve">  </w:t>
            </w:r>
          </w:p>
        </w:tc>
        <w:tc>
          <w:tcPr>
            <w:tcW w:w="1784" w:type="dxa"/>
            <w:tcBorders>
              <w:right w:val="nil"/>
            </w:tcBorders>
            <w:vAlign w:val="center"/>
          </w:tcPr>
          <w:p w14:paraId="09DD3FF1" w14:textId="77777777" w:rsidR="000228F6" w:rsidRPr="0067412E" w:rsidRDefault="000228F6" w:rsidP="000228F6">
            <w:pPr>
              <w:pStyle w:val="NoSpacing"/>
              <w:jc w:val="center"/>
            </w:pPr>
            <w:r>
              <w:sym w:font="Symbol" w:char="F08F"/>
            </w:r>
            <w:r>
              <w:t xml:space="preserve">  </w:t>
            </w:r>
          </w:p>
        </w:tc>
      </w:tr>
      <w:tr w:rsidR="000228F6" w:rsidRPr="0067412E" w14:paraId="7F46FEDF" w14:textId="77777777" w:rsidTr="000228F6">
        <w:tc>
          <w:tcPr>
            <w:tcW w:w="3595" w:type="dxa"/>
            <w:tcBorders>
              <w:left w:val="nil"/>
            </w:tcBorders>
            <w:vAlign w:val="center"/>
          </w:tcPr>
          <w:p w14:paraId="5103ADFC" w14:textId="77777777" w:rsidR="000228F6" w:rsidRPr="0067412E" w:rsidRDefault="000228F6" w:rsidP="000228F6">
            <w:pPr>
              <w:pStyle w:val="NoSpacing"/>
            </w:pPr>
            <w:r>
              <w:t>Supporting Choices</w:t>
            </w:r>
          </w:p>
        </w:tc>
        <w:tc>
          <w:tcPr>
            <w:tcW w:w="1170" w:type="dxa"/>
            <w:vAlign w:val="center"/>
          </w:tcPr>
          <w:p w14:paraId="15366D53" w14:textId="77777777" w:rsidR="000228F6" w:rsidRPr="0067412E" w:rsidRDefault="000228F6" w:rsidP="000228F6">
            <w:pPr>
              <w:pStyle w:val="NoSpacing"/>
              <w:jc w:val="center"/>
            </w:pPr>
            <w:r>
              <w:sym w:font="Symbol" w:char="F08F"/>
            </w:r>
            <w:r>
              <w:t xml:space="preserve">  </w:t>
            </w:r>
          </w:p>
        </w:tc>
        <w:tc>
          <w:tcPr>
            <w:tcW w:w="1530" w:type="dxa"/>
            <w:vAlign w:val="center"/>
          </w:tcPr>
          <w:p w14:paraId="640CB549" w14:textId="77777777" w:rsidR="000228F6" w:rsidRPr="0067412E" w:rsidRDefault="000228F6" w:rsidP="000228F6">
            <w:pPr>
              <w:pStyle w:val="NoSpacing"/>
              <w:jc w:val="center"/>
            </w:pPr>
            <w:r>
              <w:sym w:font="Symbol" w:char="F08F"/>
            </w:r>
            <w:r>
              <w:t xml:space="preserve">  </w:t>
            </w:r>
          </w:p>
        </w:tc>
        <w:tc>
          <w:tcPr>
            <w:tcW w:w="1271" w:type="dxa"/>
            <w:vAlign w:val="center"/>
          </w:tcPr>
          <w:p w14:paraId="56938AD5" w14:textId="77777777" w:rsidR="000228F6" w:rsidRPr="0067412E" w:rsidRDefault="000228F6" w:rsidP="000228F6">
            <w:pPr>
              <w:pStyle w:val="NoSpacing"/>
              <w:jc w:val="center"/>
            </w:pPr>
            <w:r>
              <w:sym w:font="Symbol" w:char="F08F"/>
            </w:r>
            <w:r>
              <w:t xml:space="preserve">  </w:t>
            </w:r>
          </w:p>
        </w:tc>
        <w:tc>
          <w:tcPr>
            <w:tcW w:w="1784" w:type="dxa"/>
            <w:tcBorders>
              <w:right w:val="nil"/>
            </w:tcBorders>
            <w:vAlign w:val="center"/>
          </w:tcPr>
          <w:p w14:paraId="7541FAFF" w14:textId="77777777" w:rsidR="000228F6" w:rsidRPr="0067412E" w:rsidRDefault="000228F6" w:rsidP="000228F6">
            <w:pPr>
              <w:pStyle w:val="NoSpacing"/>
              <w:jc w:val="center"/>
            </w:pPr>
            <w:r>
              <w:sym w:font="Symbol" w:char="F08F"/>
            </w:r>
            <w:r>
              <w:t xml:space="preserve">  </w:t>
            </w:r>
          </w:p>
        </w:tc>
      </w:tr>
      <w:tr w:rsidR="000228F6" w:rsidRPr="0067412E" w14:paraId="624A1DE1" w14:textId="77777777" w:rsidTr="000228F6">
        <w:tc>
          <w:tcPr>
            <w:tcW w:w="3595" w:type="dxa"/>
            <w:tcBorders>
              <w:left w:val="nil"/>
              <w:bottom w:val="single" w:sz="4" w:space="0" w:color="auto"/>
            </w:tcBorders>
            <w:vAlign w:val="center"/>
          </w:tcPr>
          <w:p w14:paraId="61ACA320" w14:textId="77777777" w:rsidR="000228F6" w:rsidRPr="0067412E" w:rsidRDefault="000228F6" w:rsidP="000228F6">
            <w:pPr>
              <w:pStyle w:val="NoSpacing"/>
            </w:pPr>
            <w:r>
              <w:t>Reinforcing Others</w:t>
            </w:r>
          </w:p>
        </w:tc>
        <w:tc>
          <w:tcPr>
            <w:tcW w:w="1170" w:type="dxa"/>
            <w:tcBorders>
              <w:bottom w:val="single" w:sz="4" w:space="0" w:color="auto"/>
            </w:tcBorders>
            <w:vAlign w:val="center"/>
          </w:tcPr>
          <w:p w14:paraId="36FAF50B" w14:textId="77777777" w:rsidR="000228F6" w:rsidRPr="0067412E" w:rsidRDefault="000228F6" w:rsidP="000228F6">
            <w:pPr>
              <w:pStyle w:val="NoSpacing"/>
              <w:jc w:val="center"/>
            </w:pPr>
            <w:r>
              <w:sym w:font="Symbol" w:char="F08F"/>
            </w:r>
            <w:r>
              <w:t xml:space="preserve">  </w:t>
            </w:r>
          </w:p>
        </w:tc>
        <w:tc>
          <w:tcPr>
            <w:tcW w:w="1530" w:type="dxa"/>
            <w:tcBorders>
              <w:bottom w:val="single" w:sz="4" w:space="0" w:color="auto"/>
            </w:tcBorders>
            <w:vAlign w:val="center"/>
          </w:tcPr>
          <w:p w14:paraId="5497687C" w14:textId="77777777" w:rsidR="000228F6" w:rsidRPr="0067412E" w:rsidRDefault="000228F6" w:rsidP="000228F6">
            <w:pPr>
              <w:pStyle w:val="NoSpacing"/>
              <w:jc w:val="center"/>
            </w:pPr>
            <w:r>
              <w:sym w:font="Symbol" w:char="F08F"/>
            </w:r>
            <w:r>
              <w:t xml:space="preserve">  </w:t>
            </w:r>
          </w:p>
        </w:tc>
        <w:tc>
          <w:tcPr>
            <w:tcW w:w="1271" w:type="dxa"/>
            <w:tcBorders>
              <w:bottom w:val="single" w:sz="4" w:space="0" w:color="auto"/>
            </w:tcBorders>
            <w:vAlign w:val="center"/>
          </w:tcPr>
          <w:p w14:paraId="4F902D72" w14:textId="77777777" w:rsidR="000228F6" w:rsidRPr="0067412E" w:rsidRDefault="000228F6" w:rsidP="000228F6">
            <w:pPr>
              <w:pStyle w:val="NoSpacing"/>
              <w:jc w:val="center"/>
            </w:pPr>
            <w:r>
              <w:sym w:font="Symbol" w:char="F08F"/>
            </w:r>
            <w:r>
              <w:t xml:space="preserve">  </w:t>
            </w:r>
          </w:p>
        </w:tc>
        <w:tc>
          <w:tcPr>
            <w:tcW w:w="1784" w:type="dxa"/>
            <w:tcBorders>
              <w:bottom w:val="single" w:sz="4" w:space="0" w:color="auto"/>
              <w:right w:val="nil"/>
            </w:tcBorders>
            <w:vAlign w:val="center"/>
          </w:tcPr>
          <w:p w14:paraId="692C446E" w14:textId="77777777" w:rsidR="000228F6" w:rsidRPr="0067412E" w:rsidRDefault="000228F6" w:rsidP="000228F6">
            <w:pPr>
              <w:pStyle w:val="NoSpacing"/>
              <w:jc w:val="center"/>
            </w:pPr>
            <w:r>
              <w:sym w:font="Symbol" w:char="F08F"/>
            </w:r>
            <w:r>
              <w:t xml:space="preserve">  </w:t>
            </w:r>
          </w:p>
        </w:tc>
      </w:tr>
      <w:tr w:rsidR="000228F6" w:rsidRPr="0067412E" w14:paraId="3C7D9EB7" w14:textId="77777777" w:rsidTr="000228F6">
        <w:tc>
          <w:tcPr>
            <w:tcW w:w="7566" w:type="dxa"/>
            <w:gridSpan w:val="4"/>
            <w:tcBorders>
              <w:left w:val="nil"/>
              <w:bottom w:val="single" w:sz="4" w:space="0" w:color="auto"/>
            </w:tcBorders>
            <w:vAlign w:val="center"/>
          </w:tcPr>
          <w:p w14:paraId="50692C7C" w14:textId="77777777" w:rsidR="000228F6" w:rsidRPr="0067412E" w:rsidRDefault="000228F6" w:rsidP="000228F6">
            <w:pPr>
              <w:pStyle w:val="NoSpacing"/>
              <w:jc w:val="right"/>
            </w:pPr>
            <w:r>
              <w:t>Subtotal Person-Centered Behaviors Observed</w:t>
            </w:r>
          </w:p>
        </w:tc>
        <w:tc>
          <w:tcPr>
            <w:tcW w:w="1784" w:type="dxa"/>
            <w:tcBorders>
              <w:bottom w:val="single" w:sz="4" w:space="0" w:color="auto"/>
              <w:right w:val="nil"/>
            </w:tcBorders>
            <w:vAlign w:val="center"/>
          </w:tcPr>
          <w:p w14:paraId="6DDC7287" w14:textId="77777777" w:rsidR="000228F6" w:rsidRDefault="000228F6" w:rsidP="000228F6">
            <w:pPr>
              <w:pStyle w:val="NoSpacing"/>
            </w:pPr>
            <w:r>
              <w:t>______/12</w:t>
            </w:r>
          </w:p>
          <w:p w14:paraId="3D228AF2" w14:textId="77777777" w:rsidR="000228F6" w:rsidRPr="008B3AD4" w:rsidRDefault="000228F6" w:rsidP="000228F6">
            <w:pPr>
              <w:pStyle w:val="NoSpacing"/>
              <w:rPr>
                <w:sz w:val="10"/>
                <w:szCs w:val="10"/>
              </w:rPr>
            </w:pPr>
          </w:p>
          <w:p w14:paraId="713940F3" w14:textId="77777777" w:rsidR="000228F6" w:rsidRPr="0067412E" w:rsidRDefault="000228F6" w:rsidP="000228F6">
            <w:pPr>
              <w:pStyle w:val="NoSpacing"/>
            </w:pPr>
            <w:r>
              <w:t>______%</w:t>
            </w:r>
          </w:p>
        </w:tc>
      </w:tr>
    </w:tbl>
    <w:p w14:paraId="3A3EB6CF" w14:textId="77777777" w:rsidR="000228F6" w:rsidRDefault="000228F6" w:rsidP="000228F6"/>
    <w:p w14:paraId="12F8055C" w14:textId="77777777" w:rsidR="000228F6" w:rsidRDefault="000228F6" w:rsidP="000228F6"/>
    <w:tbl>
      <w:tblPr>
        <w:tblStyle w:val="TableGrid"/>
        <w:tblW w:w="0" w:type="auto"/>
        <w:tblLook w:val="04A0" w:firstRow="1" w:lastRow="0" w:firstColumn="1" w:lastColumn="0" w:noHBand="0" w:noVBand="1"/>
      </w:tblPr>
      <w:tblGrid>
        <w:gridCol w:w="4232"/>
        <w:gridCol w:w="1113"/>
        <w:gridCol w:w="1289"/>
        <w:gridCol w:w="1162"/>
        <w:gridCol w:w="1564"/>
      </w:tblGrid>
      <w:tr w:rsidR="000228F6" w14:paraId="6809C34D" w14:textId="77777777" w:rsidTr="000228F6">
        <w:trPr>
          <w:trHeight w:val="630"/>
        </w:trPr>
        <w:tc>
          <w:tcPr>
            <w:tcW w:w="9350" w:type="dxa"/>
            <w:gridSpan w:val="5"/>
            <w:tcBorders>
              <w:top w:val="nil"/>
              <w:left w:val="nil"/>
              <w:right w:val="nil"/>
            </w:tcBorders>
            <w:vAlign w:val="center"/>
          </w:tcPr>
          <w:p w14:paraId="4FF24BF3" w14:textId="77777777" w:rsidR="000228F6" w:rsidRPr="00DD206F" w:rsidRDefault="000228F6" w:rsidP="000228F6">
            <w:pPr>
              <w:pStyle w:val="NoSpacing"/>
              <w:jc w:val="center"/>
              <w:rPr>
                <w:b/>
                <w:sz w:val="28"/>
                <w:szCs w:val="28"/>
                <w:u w:val="single"/>
              </w:rPr>
            </w:pPr>
            <w:r w:rsidRPr="00DD206F">
              <w:rPr>
                <w:b/>
                <w:sz w:val="28"/>
                <w:szCs w:val="28"/>
                <w:u w:val="single"/>
              </w:rPr>
              <w:t>Part 2</w:t>
            </w:r>
          </w:p>
          <w:p w14:paraId="1D588597" w14:textId="77777777" w:rsidR="000228F6" w:rsidRPr="0067412E" w:rsidRDefault="000228F6" w:rsidP="000228F6">
            <w:pPr>
              <w:pStyle w:val="NoSpacing"/>
              <w:jc w:val="center"/>
            </w:pPr>
            <w:r w:rsidRPr="0067412E">
              <w:rPr>
                <w:i/>
              </w:rPr>
              <w:t xml:space="preserve">Observe </w:t>
            </w:r>
            <w:r>
              <w:rPr>
                <w:i/>
              </w:rPr>
              <w:t>up</w:t>
            </w:r>
            <w:r w:rsidRPr="0067412E">
              <w:rPr>
                <w:i/>
              </w:rPr>
              <w:t xml:space="preserve"> two staff while they are working or observe </w:t>
            </w:r>
            <w:r>
              <w:rPr>
                <w:i/>
              </w:rPr>
              <w:t xml:space="preserve">up to two </w:t>
            </w:r>
            <w:r w:rsidRPr="0067412E">
              <w:rPr>
                <w:i/>
              </w:rPr>
              <w:t>people who are being supported using the list below</w:t>
            </w:r>
            <w:r>
              <w:rPr>
                <w:i/>
              </w:rPr>
              <w:t>.</w:t>
            </w:r>
          </w:p>
        </w:tc>
      </w:tr>
      <w:tr w:rsidR="000228F6" w14:paraId="75E791E0" w14:textId="77777777" w:rsidTr="000228F6">
        <w:trPr>
          <w:trHeight w:val="350"/>
        </w:trPr>
        <w:tc>
          <w:tcPr>
            <w:tcW w:w="9350" w:type="dxa"/>
            <w:gridSpan w:val="5"/>
            <w:tcBorders>
              <w:left w:val="nil"/>
              <w:right w:val="nil"/>
            </w:tcBorders>
            <w:vAlign w:val="center"/>
          </w:tcPr>
          <w:p w14:paraId="59964BD2" w14:textId="77777777" w:rsidR="000228F6" w:rsidRDefault="000228F6" w:rsidP="000228F6">
            <w:pPr>
              <w:pStyle w:val="NoSpacing"/>
              <w:numPr>
                <w:ilvl w:val="0"/>
                <w:numId w:val="69"/>
              </w:numPr>
            </w:pPr>
            <w:r>
              <w:rPr>
                <w:b/>
              </w:rPr>
              <w:t>Opportunities to Participate in Positive Social Interaction</w:t>
            </w:r>
          </w:p>
        </w:tc>
      </w:tr>
      <w:tr w:rsidR="000228F6" w14:paraId="5545EEA3" w14:textId="77777777" w:rsidTr="000228F6">
        <w:tc>
          <w:tcPr>
            <w:tcW w:w="3595" w:type="dxa"/>
            <w:tcBorders>
              <w:left w:val="nil"/>
            </w:tcBorders>
            <w:vAlign w:val="center"/>
          </w:tcPr>
          <w:p w14:paraId="4FD42F5E" w14:textId="77777777" w:rsidR="000228F6" w:rsidRPr="0076603F" w:rsidRDefault="000228F6" w:rsidP="000228F6">
            <w:pPr>
              <w:pStyle w:val="NoSpacing"/>
              <w:rPr>
                <w:b/>
                <w:u w:val="single"/>
              </w:rPr>
            </w:pPr>
            <w:r w:rsidRPr="0076603F">
              <w:rPr>
                <w:b/>
                <w:u w:val="single"/>
              </w:rPr>
              <w:t>Item Observed</w:t>
            </w:r>
          </w:p>
        </w:tc>
        <w:tc>
          <w:tcPr>
            <w:tcW w:w="1170" w:type="dxa"/>
            <w:vAlign w:val="center"/>
          </w:tcPr>
          <w:p w14:paraId="1A29FFB1" w14:textId="77777777" w:rsidR="000228F6" w:rsidRPr="0076603F" w:rsidRDefault="000228F6" w:rsidP="000228F6">
            <w:pPr>
              <w:pStyle w:val="NoSpacing"/>
              <w:jc w:val="center"/>
            </w:pPr>
            <w:r w:rsidRPr="0076603F">
              <w:t>Minutes</w:t>
            </w:r>
          </w:p>
          <w:p w14:paraId="5842FB45" w14:textId="77777777" w:rsidR="000228F6" w:rsidRPr="0076603F" w:rsidRDefault="000228F6" w:rsidP="000228F6">
            <w:pPr>
              <w:pStyle w:val="NoSpacing"/>
              <w:jc w:val="center"/>
            </w:pPr>
            <w:r w:rsidRPr="0076603F">
              <w:t>0-5</w:t>
            </w:r>
          </w:p>
        </w:tc>
        <w:tc>
          <w:tcPr>
            <w:tcW w:w="1530" w:type="dxa"/>
            <w:vAlign w:val="center"/>
          </w:tcPr>
          <w:p w14:paraId="1CAE7B55" w14:textId="77777777" w:rsidR="000228F6" w:rsidRPr="0076603F" w:rsidRDefault="000228F6" w:rsidP="000228F6">
            <w:pPr>
              <w:pStyle w:val="NoSpacing"/>
              <w:jc w:val="center"/>
            </w:pPr>
            <w:r w:rsidRPr="0076603F">
              <w:t>Minutes</w:t>
            </w:r>
          </w:p>
          <w:p w14:paraId="6CBE299E" w14:textId="77777777" w:rsidR="000228F6" w:rsidRPr="0076603F" w:rsidRDefault="000228F6" w:rsidP="000228F6">
            <w:pPr>
              <w:pStyle w:val="NoSpacing"/>
              <w:jc w:val="center"/>
            </w:pPr>
            <w:r w:rsidRPr="0076603F">
              <w:t>5-10</w:t>
            </w:r>
          </w:p>
        </w:tc>
        <w:tc>
          <w:tcPr>
            <w:tcW w:w="1271" w:type="dxa"/>
            <w:vAlign w:val="center"/>
          </w:tcPr>
          <w:p w14:paraId="564F8603" w14:textId="77777777" w:rsidR="000228F6" w:rsidRPr="0076603F" w:rsidRDefault="000228F6" w:rsidP="000228F6">
            <w:pPr>
              <w:pStyle w:val="NoSpacing"/>
              <w:jc w:val="center"/>
            </w:pPr>
            <w:r w:rsidRPr="0076603F">
              <w:t>Minutes</w:t>
            </w:r>
          </w:p>
          <w:p w14:paraId="43D5056B" w14:textId="77777777" w:rsidR="000228F6" w:rsidRPr="0076603F" w:rsidRDefault="000228F6" w:rsidP="000228F6">
            <w:pPr>
              <w:pStyle w:val="NoSpacing"/>
              <w:jc w:val="center"/>
            </w:pPr>
            <w:r w:rsidRPr="0076603F">
              <w:t>10-15</w:t>
            </w:r>
          </w:p>
        </w:tc>
        <w:tc>
          <w:tcPr>
            <w:tcW w:w="1784" w:type="dxa"/>
            <w:tcBorders>
              <w:right w:val="nil"/>
            </w:tcBorders>
            <w:vAlign w:val="center"/>
          </w:tcPr>
          <w:p w14:paraId="5E3DBC07" w14:textId="77777777" w:rsidR="000228F6" w:rsidRPr="0076603F" w:rsidRDefault="000228F6" w:rsidP="000228F6">
            <w:pPr>
              <w:pStyle w:val="NoSpacing"/>
              <w:jc w:val="center"/>
            </w:pPr>
            <w:r w:rsidRPr="0076603F">
              <w:t>Minutes</w:t>
            </w:r>
          </w:p>
          <w:p w14:paraId="01633070" w14:textId="77777777" w:rsidR="000228F6" w:rsidRPr="0076603F" w:rsidRDefault="000228F6" w:rsidP="000228F6">
            <w:pPr>
              <w:pStyle w:val="NoSpacing"/>
              <w:jc w:val="center"/>
            </w:pPr>
            <w:r w:rsidRPr="0076603F">
              <w:t>15-20</w:t>
            </w:r>
          </w:p>
        </w:tc>
      </w:tr>
      <w:tr w:rsidR="000228F6" w14:paraId="5075051A" w14:textId="77777777" w:rsidTr="000228F6">
        <w:trPr>
          <w:trHeight w:val="100"/>
        </w:trPr>
        <w:tc>
          <w:tcPr>
            <w:tcW w:w="3595" w:type="dxa"/>
            <w:tcBorders>
              <w:left w:val="nil"/>
            </w:tcBorders>
            <w:vAlign w:val="center"/>
          </w:tcPr>
          <w:p w14:paraId="76E0B4A9" w14:textId="77777777" w:rsidR="000228F6" w:rsidRPr="0067412E" w:rsidRDefault="000228F6" w:rsidP="000228F6">
            <w:pPr>
              <w:pStyle w:val="NoSpacing"/>
              <w:ind w:left="427" w:hanging="427"/>
            </w:pPr>
            <w:r>
              <w:t>Active Involvement in Conversations/Meetings/Activities</w:t>
            </w:r>
          </w:p>
        </w:tc>
        <w:tc>
          <w:tcPr>
            <w:tcW w:w="1170" w:type="dxa"/>
            <w:vAlign w:val="center"/>
          </w:tcPr>
          <w:p w14:paraId="257FADB5" w14:textId="77777777" w:rsidR="000228F6" w:rsidRPr="0067412E" w:rsidRDefault="000228F6" w:rsidP="000228F6">
            <w:pPr>
              <w:pStyle w:val="NoSpacing"/>
              <w:jc w:val="center"/>
            </w:pPr>
            <w:r>
              <w:sym w:font="Symbol" w:char="F08F"/>
            </w:r>
            <w:r>
              <w:t xml:space="preserve">  </w:t>
            </w:r>
          </w:p>
        </w:tc>
        <w:tc>
          <w:tcPr>
            <w:tcW w:w="1530" w:type="dxa"/>
            <w:vAlign w:val="center"/>
          </w:tcPr>
          <w:p w14:paraId="2E37CB67" w14:textId="77777777" w:rsidR="000228F6" w:rsidRPr="0067412E" w:rsidRDefault="000228F6" w:rsidP="000228F6">
            <w:pPr>
              <w:pStyle w:val="NoSpacing"/>
              <w:jc w:val="center"/>
            </w:pPr>
            <w:r>
              <w:sym w:font="Symbol" w:char="F08F"/>
            </w:r>
            <w:r>
              <w:t xml:space="preserve">  </w:t>
            </w:r>
          </w:p>
        </w:tc>
        <w:tc>
          <w:tcPr>
            <w:tcW w:w="1271" w:type="dxa"/>
            <w:vAlign w:val="center"/>
          </w:tcPr>
          <w:p w14:paraId="2D82EF4F" w14:textId="77777777" w:rsidR="000228F6" w:rsidRPr="0067412E" w:rsidRDefault="000228F6" w:rsidP="000228F6">
            <w:pPr>
              <w:pStyle w:val="NoSpacing"/>
              <w:jc w:val="center"/>
            </w:pPr>
            <w:r>
              <w:sym w:font="Symbol" w:char="F08F"/>
            </w:r>
            <w:r>
              <w:t xml:space="preserve">  </w:t>
            </w:r>
          </w:p>
        </w:tc>
        <w:tc>
          <w:tcPr>
            <w:tcW w:w="1784" w:type="dxa"/>
            <w:tcBorders>
              <w:right w:val="nil"/>
            </w:tcBorders>
            <w:vAlign w:val="center"/>
          </w:tcPr>
          <w:p w14:paraId="132368B8" w14:textId="77777777" w:rsidR="000228F6" w:rsidRPr="0067412E" w:rsidRDefault="000228F6" w:rsidP="000228F6">
            <w:pPr>
              <w:pStyle w:val="NoSpacing"/>
              <w:jc w:val="center"/>
            </w:pPr>
            <w:r>
              <w:sym w:font="Symbol" w:char="F08F"/>
            </w:r>
            <w:r>
              <w:t xml:space="preserve">  </w:t>
            </w:r>
          </w:p>
        </w:tc>
      </w:tr>
      <w:tr w:rsidR="000228F6" w14:paraId="3AA874B5" w14:textId="77777777" w:rsidTr="000228F6">
        <w:tc>
          <w:tcPr>
            <w:tcW w:w="9350" w:type="dxa"/>
            <w:gridSpan w:val="5"/>
            <w:tcBorders>
              <w:left w:val="nil"/>
              <w:right w:val="nil"/>
            </w:tcBorders>
            <w:vAlign w:val="center"/>
          </w:tcPr>
          <w:p w14:paraId="3451A15E" w14:textId="77777777" w:rsidR="000228F6" w:rsidRPr="0067412E" w:rsidRDefault="000228F6" w:rsidP="000228F6">
            <w:pPr>
              <w:pStyle w:val="NoSpacing"/>
            </w:pPr>
            <w:r>
              <w:t>Engaging in Identified social Behaviors:</w:t>
            </w:r>
          </w:p>
        </w:tc>
      </w:tr>
      <w:tr w:rsidR="000228F6" w14:paraId="7F9D8CDC" w14:textId="77777777" w:rsidTr="000228F6">
        <w:tc>
          <w:tcPr>
            <w:tcW w:w="3595" w:type="dxa"/>
            <w:tcBorders>
              <w:left w:val="nil"/>
            </w:tcBorders>
            <w:vAlign w:val="center"/>
          </w:tcPr>
          <w:p w14:paraId="6B920A42" w14:textId="77777777" w:rsidR="000228F6" w:rsidRPr="0067412E" w:rsidRDefault="000228F6" w:rsidP="000228F6">
            <w:pPr>
              <w:pStyle w:val="NoSpacing"/>
              <w:ind w:left="427"/>
            </w:pPr>
            <w:r>
              <w:t>Person Centered Value 1</w:t>
            </w:r>
          </w:p>
        </w:tc>
        <w:tc>
          <w:tcPr>
            <w:tcW w:w="1170" w:type="dxa"/>
            <w:vAlign w:val="center"/>
          </w:tcPr>
          <w:p w14:paraId="5CA08341" w14:textId="77777777" w:rsidR="000228F6" w:rsidRPr="0067412E" w:rsidRDefault="000228F6" w:rsidP="000228F6">
            <w:pPr>
              <w:pStyle w:val="NoSpacing"/>
              <w:jc w:val="center"/>
            </w:pPr>
            <w:r>
              <w:sym w:font="Symbol" w:char="F08F"/>
            </w:r>
            <w:r>
              <w:t xml:space="preserve">  </w:t>
            </w:r>
          </w:p>
        </w:tc>
        <w:tc>
          <w:tcPr>
            <w:tcW w:w="1530" w:type="dxa"/>
            <w:vAlign w:val="center"/>
          </w:tcPr>
          <w:p w14:paraId="14D8496E" w14:textId="77777777" w:rsidR="000228F6" w:rsidRPr="0067412E" w:rsidRDefault="000228F6" w:rsidP="000228F6">
            <w:pPr>
              <w:pStyle w:val="NoSpacing"/>
              <w:jc w:val="center"/>
            </w:pPr>
            <w:r>
              <w:sym w:font="Symbol" w:char="F08F"/>
            </w:r>
            <w:r>
              <w:t xml:space="preserve">  </w:t>
            </w:r>
          </w:p>
        </w:tc>
        <w:tc>
          <w:tcPr>
            <w:tcW w:w="1271" w:type="dxa"/>
            <w:vAlign w:val="center"/>
          </w:tcPr>
          <w:p w14:paraId="4885BB41" w14:textId="77777777" w:rsidR="000228F6" w:rsidRPr="0067412E" w:rsidRDefault="000228F6" w:rsidP="000228F6">
            <w:pPr>
              <w:pStyle w:val="NoSpacing"/>
              <w:jc w:val="center"/>
            </w:pPr>
            <w:r>
              <w:sym w:font="Symbol" w:char="F08F"/>
            </w:r>
            <w:r>
              <w:t xml:space="preserve">  </w:t>
            </w:r>
          </w:p>
        </w:tc>
        <w:tc>
          <w:tcPr>
            <w:tcW w:w="1784" w:type="dxa"/>
            <w:tcBorders>
              <w:right w:val="nil"/>
            </w:tcBorders>
            <w:vAlign w:val="center"/>
          </w:tcPr>
          <w:p w14:paraId="4D6D9297" w14:textId="77777777" w:rsidR="000228F6" w:rsidRPr="0067412E" w:rsidRDefault="000228F6" w:rsidP="000228F6">
            <w:pPr>
              <w:pStyle w:val="NoSpacing"/>
              <w:jc w:val="center"/>
            </w:pPr>
            <w:r>
              <w:sym w:font="Symbol" w:char="F08F"/>
            </w:r>
            <w:r>
              <w:t xml:space="preserve">  </w:t>
            </w:r>
          </w:p>
        </w:tc>
      </w:tr>
      <w:tr w:rsidR="000228F6" w14:paraId="54F65CD6" w14:textId="77777777" w:rsidTr="000228F6">
        <w:tc>
          <w:tcPr>
            <w:tcW w:w="3595" w:type="dxa"/>
            <w:tcBorders>
              <w:left w:val="nil"/>
            </w:tcBorders>
            <w:vAlign w:val="center"/>
          </w:tcPr>
          <w:p w14:paraId="5A31C43D" w14:textId="77777777" w:rsidR="000228F6" w:rsidRPr="0067412E" w:rsidRDefault="000228F6" w:rsidP="000228F6">
            <w:pPr>
              <w:pStyle w:val="NoSpacing"/>
              <w:ind w:left="427"/>
            </w:pPr>
            <w:r>
              <w:t>Person Centered Value 2</w:t>
            </w:r>
          </w:p>
        </w:tc>
        <w:tc>
          <w:tcPr>
            <w:tcW w:w="1170" w:type="dxa"/>
            <w:vAlign w:val="center"/>
          </w:tcPr>
          <w:p w14:paraId="42423CCA" w14:textId="77777777" w:rsidR="000228F6" w:rsidRPr="0067412E" w:rsidRDefault="000228F6" w:rsidP="000228F6">
            <w:pPr>
              <w:pStyle w:val="NoSpacing"/>
              <w:jc w:val="center"/>
            </w:pPr>
            <w:r>
              <w:sym w:font="Symbol" w:char="F08F"/>
            </w:r>
            <w:r>
              <w:t xml:space="preserve">  </w:t>
            </w:r>
          </w:p>
        </w:tc>
        <w:tc>
          <w:tcPr>
            <w:tcW w:w="1530" w:type="dxa"/>
            <w:vAlign w:val="center"/>
          </w:tcPr>
          <w:p w14:paraId="0222E90E" w14:textId="77777777" w:rsidR="000228F6" w:rsidRPr="0067412E" w:rsidRDefault="000228F6" w:rsidP="000228F6">
            <w:pPr>
              <w:pStyle w:val="NoSpacing"/>
              <w:jc w:val="center"/>
            </w:pPr>
            <w:r>
              <w:sym w:font="Symbol" w:char="F08F"/>
            </w:r>
            <w:r>
              <w:t xml:space="preserve">  </w:t>
            </w:r>
          </w:p>
        </w:tc>
        <w:tc>
          <w:tcPr>
            <w:tcW w:w="1271" w:type="dxa"/>
            <w:vAlign w:val="center"/>
          </w:tcPr>
          <w:p w14:paraId="10535F22" w14:textId="77777777" w:rsidR="000228F6" w:rsidRPr="0067412E" w:rsidRDefault="000228F6" w:rsidP="000228F6">
            <w:pPr>
              <w:pStyle w:val="NoSpacing"/>
              <w:jc w:val="center"/>
            </w:pPr>
            <w:r>
              <w:sym w:font="Symbol" w:char="F08F"/>
            </w:r>
            <w:r>
              <w:t xml:space="preserve">  </w:t>
            </w:r>
          </w:p>
        </w:tc>
        <w:tc>
          <w:tcPr>
            <w:tcW w:w="1784" w:type="dxa"/>
            <w:tcBorders>
              <w:right w:val="nil"/>
            </w:tcBorders>
            <w:vAlign w:val="center"/>
          </w:tcPr>
          <w:p w14:paraId="697552CC" w14:textId="77777777" w:rsidR="000228F6" w:rsidRPr="0067412E" w:rsidRDefault="000228F6" w:rsidP="000228F6">
            <w:pPr>
              <w:pStyle w:val="NoSpacing"/>
              <w:jc w:val="center"/>
            </w:pPr>
            <w:r>
              <w:sym w:font="Symbol" w:char="F08F"/>
            </w:r>
            <w:r>
              <w:t xml:space="preserve">  </w:t>
            </w:r>
          </w:p>
        </w:tc>
      </w:tr>
      <w:tr w:rsidR="000228F6" w14:paraId="36044D37" w14:textId="77777777" w:rsidTr="000228F6">
        <w:tc>
          <w:tcPr>
            <w:tcW w:w="3595" w:type="dxa"/>
            <w:tcBorders>
              <w:left w:val="nil"/>
            </w:tcBorders>
            <w:vAlign w:val="center"/>
          </w:tcPr>
          <w:p w14:paraId="0A5459D5" w14:textId="77777777" w:rsidR="000228F6" w:rsidRDefault="000228F6" w:rsidP="000228F6">
            <w:pPr>
              <w:pStyle w:val="NoSpacing"/>
              <w:ind w:left="427"/>
            </w:pPr>
            <w:r>
              <w:t>Person Centered Value 3</w:t>
            </w:r>
          </w:p>
        </w:tc>
        <w:tc>
          <w:tcPr>
            <w:tcW w:w="1170" w:type="dxa"/>
            <w:vAlign w:val="center"/>
          </w:tcPr>
          <w:p w14:paraId="6106FCEB" w14:textId="77777777" w:rsidR="000228F6" w:rsidRPr="0067412E" w:rsidRDefault="000228F6" w:rsidP="000228F6">
            <w:pPr>
              <w:pStyle w:val="NoSpacing"/>
              <w:jc w:val="center"/>
            </w:pPr>
            <w:r>
              <w:sym w:font="Symbol" w:char="F08F"/>
            </w:r>
            <w:r>
              <w:t xml:space="preserve">  </w:t>
            </w:r>
          </w:p>
        </w:tc>
        <w:tc>
          <w:tcPr>
            <w:tcW w:w="1530" w:type="dxa"/>
            <w:vAlign w:val="center"/>
          </w:tcPr>
          <w:p w14:paraId="6421BA95" w14:textId="77777777" w:rsidR="000228F6" w:rsidRPr="0067412E" w:rsidRDefault="000228F6" w:rsidP="000228F6">
            <w:pPr>
              <w:pStyle w:val="NoSpacing"/>
              <w:jc w:val="center"/>
            </w:pPr>
            <w:r>
              <w:sym w:font="Symbol" w:char="F08F"/>
            </w:r>
            <w:r>
              <w:t xml:space="preserve">  </w:t>
            </w:r>
          </w:p>
        </w:tc>
        <w:tc>
          <w:tcPr>
            <w:tcW w:w="1271" w:type="dxa"/>
            <w:vAlign w:val="center"/>
          </w:tcPr>
          <w:p w14:paraId="7CFFBF97" w14:textId="77777777" w:rsidR="000228F6" w:rsidRPr="0067412E" w:rsidRDefault="000228F6" w:rsidP="000228F6">
            <w:pPr>
              <w:pStyle w:val="NoSpacing"/>
              <w:jc w:val="center"/>
            </w:pPr>
            <w:r>
              <w:sym w:font="Symbol" w:char="F08F"/>
            </w:r>
            <w:r>
              <w:t xml:space="preserve">  </w:t>
            </w:r>
          </w:p>
        </w:tc>
        <w:tc>
          <w:tcPr>
            <w:tcW w:w="1784" w:type="dxa"/>
            <w:tcBorders>
              <w:right w:val="nil"/>
            </w:tcBorders>
            <w:vAlign w:val="center"/>
          </w:tcPr>
          <w:p w14:paraId="7A65FF69" w14:textId="77777777" w:rsidR="000228F6" w:rsidRPr="0067412E" w:rsidRDefault="000228F6" w:rsidP="000228F6">
            <w:pPr>
              <w:pStyle w:val="NoSpacing"/>
              <w:jc w:val="center"/>
            </w:pPr>
            <w:r>
              <w:sym w:font="Symbol" w:char="F08F"/>
            </w:r>
            <w:r>
              <w:t xml:space="preserve">  </w:t>
            </w:r>
          </w:p>
        </w:tc>
      </w:tr>
      <w:tr w:rsidR="000228F6" w14:paraId="63BE4577" w14:textId="77777777" w:rsidTr="000228F6">
        <w:trPr>
          <w:trHeight w:val="107"/>
        </w:trPr>
        <w:tc>
          <w:tcPr>
            <w:tcW w:w="3595" w:type="dxa"/>
            <w:tcBorders>
              <w:left w:val="nil"/>
              <w:bottom w:val="single" w:sz="4" w:space="0" w:color="auto"/>
            </w:tcBorders>
            <w:vAlign w:val="center"/>
          </w:tcPr>
          <w:p w14:paraId="5E130A60" w14:textId="77777777" w:rsidR="000228F6" w:rsidRDefault="000228F6" w:rsidP="000228F6">
            <w:pPr>
              <w:pStyle w:val="NoSpacing"/>
              <w:ind w:left="427"/>
            </w:pPr>
            <w:r>
              <w:t>Person Centered Value 4</w:t>
            </w:r>
          </w:p>
        </w:tc>
        <w:tc>
          <w:tcPr>
            <w:tcW w:w="1170" w:type="dxa"/>
            <w:tcBorders>
              <w:bottom w:val="single" w:sz="4" w:space="0" w:color="auto"/>
            </w:tcBorders>
            <w:vAlign w:val="center"/>
          </w:tcPr>
          <w:p w14:paraId="1B81E516" w14:textId="77777777" w:rsidR="000228F6" w:rsidRPr="0067412E" w:rsidRDefault="000228F6" w:rsidP="000228F6">
            <w:pPr>
              <w:pStyle w:val="NoSpacing"/>
              <w:jc w:val="center"/>
            </w:pPr>
            <w:r>
              <w:sym w:font="Symbol" w:char="F08F"/>
            </w:r>
            <w:r>
              <w:t xml:space="preserve">  </w:t>
            </w:r>
          </w:p>
        </w:tc>
        <w:tc>
          <w:tcPr>
            <w:tcW w:w="1530" w:type="dxa"/>
            <w:tcBorders>
              <w:bottom w:val="single" w:sz="4" w:space="0" w:color="auto"/>
            </w:tcBorders>
            <w:vAlign w:val="center"/>
          </w:tcPr>
          <w:p w14:paraId="613E3928" w14:textId="77777777" w:rsidR="000228F6" w:rsidRPr="0067412E" w:rsidRDefault="000228F6" w:rsidP="000228F6">
            <w:pPr>
              <w:pStyle w:val="NoSpacing"/>
              <w:jc w:val="center"/>
            </w:pPr>
            <w:r>
              <w:sym w:font="Symbol" w:char="F08F"/>
            </w:r>
            <w:r>
              <w:t xml:space="preserve">  </w:t>
            </w:r>
          </w:p>
        </w:tc>
        <w:tc>
          <w:tcPr>
            <w:tcW w:w="1271" w:type="dxa"/>
            <w:tcBorders>
              <w:bottom w:val="single" w:sz="4" w:space="0" w:color="auto"/>
            </w:tcBorders>
            <w:vAlign w:val="center"/>
          </w:tcPr>
          <w:p w14:paraId="2B23AE44" w14:textId="77777777" w:rsidR="000228F6" w:rsidRPr="0067412E" w:rsidRDefault="000228F6" w:rsidP="000228F6">
            <w:pPr>
              <w:pStyle w:val="NoSpacing"/>
              <w:jc w:val="center"/>
            </w:pPr>
            <w:r>
              <w:sym w:font="Symbol" w:char="F08F"/>
            </w:r>
            <w:r>
              <w:t xml:space="preserve">  </w:t>
            </w:r>
          </w:p>
        </w:tc>
        <w:tc>
          <w:tcPr>
            <w:tcW w:w="1784" w:type="dxa"/>
            <w:tcBorders>
              <w:bottom w:val="single" w:sz="4" w:space="0" w:color="auto"/>
              <w:right w:val="nil"/>
            </w:tcBorders>
            <w:vAlign w:val="center"/>
          </w:tcPr>
          <w:p w14:paraId="12E12E6A" w14:textId="77777777" w:rsidR="000228F6" w:rsidRPr="0067412E" w:rsidRDefault="000228F6" w:rsidP="000228F6">
            <w:pPr>
              <w:pStyle w:val="NoSpacing"/>
              <w:jc w:val="center"/>
            </w:pPr>
            <w:r>
              <w:sym w:font="Symbol" w:char="F08F"/>
            </w:r>
            <w:r>
              <w:t xml:space="preserve">  </w:t>
            </w:r>
          </w:p>
        </w:tc>
      </w:tr>
      <w:tr w:rsidR="000228F6" w14:paraId="7ADCA070" w14:textId="77777777" w:rsidTr="000228F6">
        <w:tc>
          <w:tcPr>
            <w:tcW w:w="7566" w:type="dxa"/>
            <w:gridSpan w:val="4"/>
            <w:tcBorders>
              <w:left w:val="nil"/>
              <w:bottom w:val="single" w:sz="4" w:space="0" w:color="auto"/>
            </w:tcBorders>
            <w:vAlign w:val="center"/>
          </w:tcPr>
          <w:p w14:paraId="157BBF79" w14:textId="77777777" w:rsidR="000228F6" w:rsidRPr="0067412E" w:rsidRDefault="000228F6" w:rsidP="000228F6">
            <w:pPr>
              <w:pStyle w:val="NoSpacing"/>
              <w:jc w:val="right"/>
            </w:pPr>
            <w:r>
              <w:t>Subtotal Person-Centered Behaviors Observed</w:t>
            </w:r>
          </w:p>
        </w:tc>
        <w:tc>
          <w:tcPr>
            <w:tcW w:w="1784" w:type="dxa"/>
            <w:tcBorders>
              <w:bottom w:val="single" w:sz="4" w:space="0" w:color="auto"/>
              <w:right w:val="nil"/>
            </w:tcBorders>
            <w:vAlign w:val="center"/>
          </w:tcPr>
          <w:p w14:paraId="476D453F" w14:textId="77777777" w:rsidR="000228F6" w:rsidRDefault="000228F6" w:rsidP="000228F6">
            <w:pPr>
              <w:pStyle w:val="NoSpacing"/>
            </w:pPr>
            <w:r>
              <w:t>______/24</w:t>
            </w:r>
          </w:p>
          <w:p w14:paraId="460655E2" w14:textId="77777777" w:rsidR="000228F6" w:rsidRPr="008B3AD4" w:rsidRDefault="000228F6" w:rsidP="000228F6">
            <w:pPr>
              <w:pStyle w:val="NoSpacing"/>
              <w:rPr>
                <w:sz w:val="10"/>
                <w:szCs w:val="10"/>
              </w:rPr>
            </w:pPr>
          </w:p>
          <w:p w14:paraId="7C198A54" w14:textId="77777777" w:rsidR="000228F6" w:rsidRPr="0067412E" w:rsidRDefault="000228F6" w:rsidP="000228F6">
            <w:pPr>
              <w:pStyle w:val="NoSpacing"/>
            </w:pPr>
            <w:r>
              <w:t>______%</w:t>
            </w:r>
          </w:p>
        </w:tc>
      </w:tr>
    </w:tbl>
    <w:p w14:paraId="7D03E67D" w14:textId="77777777" w:rsidR="000228F6" w:rsidRDefault="000228F6" w:rsidP="000228F6"/>
    <w:p w14:paraId="19AE48B7" w14:textId="77777777" w:rsidR="000228F6" w:rsidRDefault="000228F6" w:rsidP="000228F6"/>
    <w:p w14:paraId="4E285F55" w14:textId="77777777" w:rsidR="000228F6" w:rsidRDefault="000228F6" w:rsidP="000228F6">
      <w:pPr>
        <w:rPr>
          <w:rFonts w:ascii="Times New Roman" w:hAnsi="Times New Roman" w:cs="Times New Roman"/>
          <w:b/>
          <w:sz w:val="20"/>
          <w:szCs w:val="20"/>
        </w:rPr>
      </w:pPr>
      <w:r>
        <w:rPr>
          <w:rFonts w:ascii="Times New Roman" w:hAnsi="Times New Roman" w:cs="Times New Roman"/>
          <w:b/>
          <w:sz w:val="20"/>
          <w:szCs w:val="20"/>
        </w:rPr>
        <w:br w:type="page"/>
      </w:r>
    </w:p>
    <w:p w14:paraId="5270F4FA" w14:textId="1AE1BB9C" w:rsidR="008F3C11" w:rsidRDefault="008F3C11" w:rsidP="001E2C9B">
      <w:pPr>
        <w:pStyle w:val="Heading2"/>
      </w:pPr>
      <w:bookmarkStart w:id="33" w:name="_Toc42784429"/>
      <w:r>
        <w:lastRenderedPageBreak/>
        <w:t xml:space="preserve">Appendix </w:t>
      </w:r>
      <w:proofErr w:type="spellStart"/>
      <w:r>
        <w:t>D:</w:t>
      </w:r>
      <w:r w:rsidRPr="00E23944">
        <w:t>Annual</w:t>
      </w:r>
      <w:proofErr w:type="spellEnd"/>
      <w:r w:rsidRPr="00E23944">
        <w:t xml:space="preserve"> Informal </w:t>
      </w:r>
      <w:r>
        <w:t>Interviews</w:t>
      </w:r>
      <w:bookmarkEnd w:id="33"/>
      <w:r w:rsidRPr="00E23944">
        <w:t xml:space="preserve"> </w:t>
      </w:r>
    </w:p>
    <w:p w14:paraId="14690064" w14:textId="65B1009A" w:rsidR="008F3C11" w:rsidRPr="001E2C9B" w:rsidRDefault="008F3C11" w:rsidP="008F3C11">
      <w:pPr>
        <w:spacing w:line="360" w:lineRule="auto"/>
        <w:rPr>
          <w:rFonts w:ascii="Times New Roman" w:hAnsi="Times New Roman" w:cs="Times New Roman"/>
          <w:b/>
          <w:bCs/>
        </w:rPr>
      </w:pPr>
      <w:r>
        <w:rPr>
          <w:rFonts w:ascii="Times New Roman" w:hAnsi="Times New Roman" w:cs="Times New Roman"/>
        </w:rPr>
        <w:t>Informal interviews</w:t>
      </w:r>
      <w:r w:rsidRPr="00E23944">
        <w:rPr>
          <w:rFonts w:ascii="Times New Roman" w:hAnsi="Times New Roman" w:cs="Times New Roman"/>
        </w:rPr>
        <w:t xml:space="preserve"> can be used on the day of the onsite or during a designated time period soon after to collect information from staff members and people supported. The goal of the annual informal observation is to gather evidence that </w:t>
      </w:r>
      <w:r>
        <w:rPr>
          <w:rFonts w:ascii="Times New Roman" w:hAnsi="Times New Roman" w:cs="Times New Roman"/>
        </w:rPr>
        <w:t>Tier 1</w:t>
      </w:r>
      <w:r w:rsidRPr="00E23944">
        <w:rPr>
          <w:rFonts w:ascii="Times New Roman" w:hAnsi="Times New Roman" w:cs="Times New Roman"/>
        </w:rPr>
        <w:t xml:space="preserve"> implementation is occurring by contacting a random selection of people and asking them 2-3 simple questions.</w:t>
      </w:r>
      <w:r w:rsidRPr="008B6F6F">
        <w:rPr>
          <w:rFonts w:ascii="Times New Roman" w:hAnsi="Times New Roman" w:cs="Times New Roman"/>
          <w:color w:val="000000" w:themeColor="text1"/>
        </w:rPr>
        <w:t xml:space="preserve"> </w:t>
      </w:r>
    </w:p>
    <w:p w14:paraId="1B40C6A9" w14:textId="77777777" w:rsidR="008F3C11" w:rsidRDefault="008F3C11" w:rsidP="008F3C11">
      <w:pPr>
        <w:spacing w:line="360" w:lineRule="auto"/>
        <w:rPr>
          <w:rFonts w:ascii="Times New Roman" w:hAnsi="Times New Roman" w:cs="Times New Roman"/>
          <w:color w:val="000000" w:themeColor="text1"/>
        </w:rPr>
      </w:pPr>
    </w:p>
    <w:p w14:paraId="1F11FC11" w14:textId="77777777" w:rsidR="008F3C11" w:rsidRDefault="008F3C11" w:rsidP="008F3C11">
      <w:pPr>
        <w:spacing w:line="360" w:lineRule="auto"/>
        <w:rPr>
          <w:rFonts w:ascii="Times New Roman" w:hAnsi="Times New Roman" w:cs="Times New Roman"/>
          <w:color w:val="000000" w:themeColor="text1"/>
        </w:rPr>
      </w:pPr>
      <w:r w:rsidRPr="00E23944">
        <w:rPr>
          <w:rFonts w:ascii="Times New Roman" w:hAnsi="Times New Roman" w:cs="Times New Roman"/>
          <w:color w:val="000000" w:themeColor="text1"/>
        </w:rPr>
        <w:t>The manner in which these data are collected need to be adjusted for the type of organization receiving services. The external evaluator will need to come up with a plan to gather information prior to the onsite visit.</w:t>
      </w:r>
      <w:r>
        <w:rPr>
          <w:rFonts w:ascii="Times New Roman" w:hAnsi="Times New Roman" w:cs="Times New Roman"/>
          <w:color w:val="000000" w:themeColor="text1"/>
        </w:rPr>
        <w:t xml:space="preserve"> The goal is to randomly select staff members and people supported and interview them to better understand the impact of Tier 1 implementation. </w:t>
      </w:r>
    </w:p>
    <w:p w14:paraId="0FFFD446" w14:textId="77777777" w:rsidR="008F3C11" w:rsidRDefault="008F3C11" w:rsidP="008F3C11">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Appropriate questions for the interview may include: </w:t>
      </w:r>
    </w:p>
    <w:p w14:paraId="647F2877" w14:textId="77777777" w:rsidR="008F3C11" w:rsidRPr="001951C4" w:rsidRDefault="008F3C11" w:rsidP="008F3C11">
      <w:pPr>
        <w:pStyle w:val="ListParagraph"/>
        <w:numPr>
          <w:ilvl w:val="0"/>
          <w:numId w:val="67"/>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W</w:t>
      </w:r>
      <w:r w:rsidRPr="001951C4">
        <w:rPr>
          <w:rFonts w:ascii="Times New Roman" w:hAnsi="Times New Roman" w:cs="Times New Roman"/>
          <w:color w:val="000000" w:themeColor="text1"/>
        </w:rPr>
        <w:t>hat are our values at our organization (or at this setting)</w:t>
      </w:r>
    </w:p>
    <w:p w14:paraId="7D404F6B" w14:textId="77777777" w:rsidR="008F3C11" w:rsidRDefault="008F3C11" w:rsidP="008F3C11">
      <w:pPr>
        <w:pStyle w:val="ListParagraph"/>
        <w:numPr>
          <w:ilvl w:val="0"/>
          <w:numId w:val="67"/>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What training have you received to date on the matrix? Have you found this helpful?</w:t>
      </w:r>
    </w:p>
    <w:p w14:paraId="2733B52F" w14:textId="77777777" w:rsidR="008F3C11" w:rsidRDefault="008F3C11" w:rsidP="008F3C11">
      <w:pPr>
        <w:pStyle w:val="ListParagraph"/>
        <w:numPr>
          <w:ilvl w:val="0"/>
          <w:numId w:val="67"/>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What things has our team/organization done that are person-centered?</w:t>
      </w:r>
    </w:p>
    <w:p w14:paraId="05BA828D" w14:textId="77777777" w:rsidR="008F3C11" w:rsidRDefault="008F3C11" w:rsidP="008F3C11">
      <w:pPr>
        <w:pStyle w:val="ListParagraph"/>
        <w:numPr>
          <w:ilvl w:val="0"/>
          <w:numId w:val="67"/>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What things has our organization done that promote a positive universal level?</w:t>
      </w:r>
    </w:p>
    <w:p w14:paraId="5F2F10B8" w14:textId="77777777" w:rsidR="008F3C11" w:rsidRDefault="008F3C11" w:rsidP="008F3C11">
      <w:pPr>
        <w:pStyle w:val="ListParagraph"/>
        <w:numPr>
          <w:ilvl w:val="0"/>
          <w:numId w:val="67"/>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How do we address quality of life?</w:t>
      </w:r>
    </w:p>
    <w:p w14:paraId="2BA15735" w14:textId="77777777" w:rsidR="008F3C11" w:rsidRDefault="008F3C11" w:rsidP="008F3C11">
      <w:pPr>
        <w:spacing w:line="360" w:lineRule="auto"/>
        <w:rPr>
          <w:rFonts w:ascii="Times New Roman" w:hAnsi="Times New Roman" w:cs="Times New Roman"/>
          <w:color w:val="000000" w:themeColor="text1"/>
        </w:rPr>
      </w:pPr>
    </w:p>
    <w:p w14:paraId="679B6976" w14:textId="77777777" w:rsidR="008F3C11" w:rsidRPr="001951C4" w:rsidRDefault="008F3C11" w:rsidP="008F3C11">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Questions should be modified as needed to include discussions with people across the organization, including people receiving support, family members, direct support staff, supervisory staff, etc. </w:t>
      </w:r>
    </w:p>
    <w:p w14:paraId="4F24CCF4" w14:textId="51D78D5F" w:rsidR="008F3C11" w:rsidRDefault="008F3C11">
      <w:pPr>
        <w:rPr>
          <w:rFonts w:ascii="Times New Roman" w:hAnsi="Times New Roman" w:cs="Times New Roman"/>
          <w:b/>
          <w:sz w:val="20"/>
          <w:szCs w:val="20"/>
        </w:rPr>
      </w:pPr>
      <w:r>
        <w:rPr>
          <w:rFonts w:ascii="Times New Roman" w:hAnsi="Times New Roman" w:cs="Times New Roman"/>
          <w:b/>
          <w:sz w:val="20"/>
          <w:szCs w:val="20"/>
        </w:rPr>
        <w:br w:type="page"/>
      </w:r>
    </w:p>
    <w:p w14:paraId="55576275" w14:textId="440E1169" w:rsidR="008F3C11" w:rsidRDefault="008F3C11" w:rsidP="001E2C9B">
      <w:pPr>
        <w:pStyle w:val="Heading2"/>
      </w:pPr>
      <w:bookmarkStart w:id="34" w:name="_Toc42784430"/>
      <w:r>
        <w:lastRenderedPageBreak/>
        <w:t>Appendix E: Matrix Template</w:t>
      </w:r>
      <w:bookmarkEnd w:id="34"/>
    </w:p>
    <w:p w14:paraId="1ED4B956" w14:textId="302D1204" w:rsidR="000228F6" w:rsidRPr="008F3C11" w:rsidRDefault="000228F6" w:rsidP="00334BF5">
      <w:pPr>
        <w:spacing w:line="23" w:lineRule="atLeast"/>
        <w:rPr>
          <w:rFonts w:ascii="Times New Roman" w:hAnsi="Times New Roman" w:cs="Times New Roman"/>
          <w:sz w:val="20"/>
          <w:szCs w:val="20"/>
        </w:rPr>
      </w:pPr>
      <w:r w:rsidRPr="001E2C9B">
        <w:rPr>
          <w:rFonts w:ascii="Times New Roman" w:hAnsi="Times New Roman" w:cs="Times New Roman"/>
          <w:sz w:val="20"/>
          <w:szCs w:val="20"/>
        </w:rPr>
        <w:t>List Person-Centered Values and Social Behaviors Identified by Organization</w:t>
      </w:r>
    </w:p>
    <w:tbl>
      <w:tblPr>
        <w:tblW w:w="9562" w:type="dxa"/>
        <w:jc w:val="center"/>
        <w:tblCellMar>
          <w:left w:w="101" w:type="dxa"/>
          <w:right w:w="101" w:type="dxa"/>
        </w:tblCellMar>
        <w:tblLook w:val="0000" w:firstRow="0" w:lastRow="0" w:firstColumn="0" w:lastColumn="0" w:noHBand="0" w:noVBand="0"/>
      </w:tblPr>
      <w:tblGrid>
        <w:gridCol w:w="1069"/>
        <w:gridCol w:w="1037"/>
        <w:gridCol w:w="1429"/>
        <w:gridCol w:w="1521"/>
        <w:gridCol w:w="1562"/>
        <w:gridCol w:w="1505"/>
        <w:gridCol w:w="1439"/>
      </w:tblGrid>
      <w:tr w:rsidR="000228F6" w:rsidRPr="002B68F7" w14:paraId="382A1839" w14:textId="77777777" w:rsidTr="000228F6">
        <w:trPr>
          <w:trHeight w:val="233"/>
          <w:jc w:val="center"/>
        </w:trPr>
        <w:tc>
          <w:tcPr>
            <w:tcW w:w="1008" w:type="dxa"/>
          </w:tcPr>
          <w:p w14:paraId="61D6CC77" w14:textId="77777777" w:rsidR="000228F6" w:rsidRPr="002B68F7" w:rsidRDefault="000228F6" w:rsidP="000228F6">
            <w:pPr>
              <w:jc w:val="center"/>
              <w:rPr>
                <w:rFonts w:ascii="Times New Roman" w:hAnsi="Times New Roman" w:cs="Times New Roman"/>
              </w:rPr>
            </w:pPr>
          </w:p>
        </w:tc>
        <w:tc>
          <w:tcPr>
            <w:tcW w:w="1045" w:type="dxa"/>
            <w:tcBorders>
              <w:right w:val="single" w:sz="4" w:space="0" w:color="auto"/>
            </w:tcBorders>
            <w:vAlign w:val="center"/>
          </w:tcPr>
          <w:p w14:paraId="086EE23A" w14:textId="77777777" w:rsidR="000228F6" w:rsidRPr="002B68F7" w:rsidRDefault="000228F6" w:rsidP="000228F6">
            <w:pPr>
              <w:jc w:val="center"/>
              <w:rPr>
                <w:rFonts w:ascii="Times New Roman" w:hAnsi="Times New Roman" w:cs="Times New Roman"/>
              </w:rPr>
            </w:pPr>
          </w:p>
        </w:tc>
        <w:tc>
          <w:tcPr>
            <w:tcW w:w="7509" w:type="dxa"/>
            <w:gridSpan w:val="5"/>
            <w:tcBorders>
              <w:top w:val="single" w:sz="4" w:space="0" w:color="auto"/>
              <w:left w:val="single" w:sz="4" w:space="0" w:color="auto"/>
              <w:bottom w:val="single" w:sz="4" w:space="0" w:color="auto"/>
              <w:right w:val="single" w:sz="4" w:space="0" w:color="auto"/>
            </w:tcBorders>
            <w:shd w:val="clear" w:color="auto" w:fill="D9D9D9"/>
          </w:tcPr>
          <w:p w14:paraId="20E97B40" w14:textId="77777777" w:rsidR="000228F6" w:rsidRPr="002B68F7" w:rsidRDefault="000228F6" w:rsidP="000228F6">
            <w:pPr>
              <w:jc w:val="center"/>
              <w:rPr>
                <w:rFonts w:ascii="Times New Roman" w:hAnsi="Times New Roman" w:cs="Times New Roman"/>
              </w:rPr>
            </w:pPr>
            <w:r w:rsidRPr="002B68F7">
              <w:rPr>
                <w:rFonts w:ascii="Times New Roman" w:hAnsi="Times New Roman" w:cs="Times New Roman"/>
              </w:rPr>
              <w:t>Setting</w:t>
            </w:r>
          </w:p>
        </w:tc>
      </w:tr>
      <w:tr w:rsidR="000228F6" w:rsidRPr="002B68F7" w14:paraId="2CC78402" w14:textId="77777777" w:rsidTr="000228F6">
        <w:trPr>
          <w:trHeight w:val="359"/>
          <w:jc w:val="center"/>
        </w:trPr>
        <w:tc>
          <w:tcPr>
            <w:tcW w:w="1008" w:type="dxa"/>
            <w:tcBorders>
              <w:bottom w:val="single" w:sz="6" w:space="0" w:color="auto"/>
            </w:tcBorders>
          </w:tcPr>
          <w:p w14:paraId="41F0119B" w14:textId="77777777" w:rsidR="000228F6" w:rsidRPr="002B68F7" w:rsidRDefault="000228F6" w:rsidP="000228F6">
            <w:pPr>
              <w:jc w:val="center"/>
              <w:rPr>
                <w:rFonts w:ascii="Times New Roman" w:hAnsi="Times New Roman" w:cs="Times New Roman"/>
              </w:rPr>
            </w:pPr>
          </w:p>
        </w:tc>
        <w:tc>
          <w:tcPr>
            <w:tcW w:w="1045" w:type="dxa"/>
            <w:tcBorders>
              <w:bottom w:val="single" w:sz="6" w:space="0" w:color="auto"/>
            </w:tcBorders>
            <w:vAlign w:val="center"/>
          </w:tcPr>
          <w:p w14:paraId="31E04B6A" w14:textId="77777777" w:rsidR="000228F6" w:rsidRPr="002B68F7" w:rsidRDefault="000228F6" w:rsidP="000228F6">
            <w:pPr>
              <w:jc w:val="center"/>
              <w:rPr>
                <w:rFonts w:ascii="Times New Roman" w:hAnsi="Times New Roman" w:cs="Times New Roman"/>
              </w:rPr>
            </w:pPr>
          </w:p>
        </w:tc>
        <w:tc>
          <w:tcPr>
            <w:tcW w:w="1439" w:type="dxa"/>
            <w:tcBorders>
              <w:top w:val="single" w:sz="4" w:space="0" w:color="auto"/>
              <w:left w:val="single" w:sz="6" w:space="0" w:color="auto"/>
              <w:bottom w:val="single" w:sz="6" w:space="0" w:color="auto"/>
            </w:tcBorders>
            <w:shd w:val="clear" w:color="auto" w:fill="D9D9D9"/>
            <w:vAlign w:val="center"/>
          </w:tcPr>
          <w:p w14:paraId="04B9EEC3" w14:textId="77777777" w:rsidR="000228F6" w:rsidRPr="002B68F7" w:rsidRDefault="000228F6" w:rsidP="000228F6">
            <w:pPr>
              <w:rPr>
                <w:rFonts w:ascii="Times New Roman" w:hAnsi="Times New Roman" w:cs="Times New Roman"/>
              </w:rPr>
            </w:pPr>
          </w:p>
        </w:tc>
        <w:tc>
          <w:tcPr>
            <w:tcW w:w="1532" w:type="dxa"/>
            <w:tcBorders>
              <w:top w:val="single" w:sz="4" w:space="0" w:color="auto"/>
              <w:left w:val="single" w:sz="6" w:space="0" w:color="auto"/>
              <w:bottom w:val="single" w:sz="6" w:space="0" w:color="auto"/>
            </w:tcBorders>
            <w:shd w:val="clear" w:color="auto" w:fill="D9D9D9"/>
            <w:vAlign w:val="center"/>
          </w:tcPr>
          <w:p w14:paraId="6C096CBA" w14:textId="77777777" w:rsidR="000228F6" w:rsidRPr="002B68F7" w:rsidRDefault="000228F6" w:rsidP="000228F6">
            <w:pPr>
              <w:rPr>
                <w:rFonts w:ascii="Times New Roman" w:hAnsi="Times New Roman" w:cs="Times New Roman"/>
              </w:rPr>
            </w:pPr>
            <w:r>
              <w:rPr>
                <w:rFonts w:ascii="Times New Roman" w:hAnsi="Times New Roman" w:cs="Times New Roman"/>
              </w:rPr>
              <w:t xml:space="preserve"> </w:t>
            </w:r>
          </w:p>
        </w:tc>
        <w:tc>
          <w:tcPr>
            <w:tcW w:w="1573" w:type="dxa"/>
            <w:tcBorders>
              <w:top w:val="single" w:sz="4" w:space="0" w:color="auto"/>
              <w:left w:val="single" w:sz="6" w:space="0" w:color="auto"/>
              <w:bottom w:val="single" w:sz="6" w:space="0" w:color="auto"/>
              <w:right w:val="single" w:sz="6" w:space="0" w:color="auto"/>
            </w:tcBorders>
            <w:shd w:val="clear" w:color="auto" w:fill="D9D9D9"/>
          </w:tcPr>
          <w:p w14:paraId="409D1D1F" w14:textId="77777777" w:rsidR="000228F6" w:rsidRPr="002B68F7" w:rsidRDefault="000228F6" w:rsidP="000228F6">
            <w:pPr>
              <w:rPr>
                <w:rFonts w:ascii="Times New Roman" w:hAnsi="Times New Roman" w:cs="Times New Roman"/>
              </w:rPr>
            </w:pPr>
          </w:p>
        </w:tc>
        <w:tc>
          <w:tcPr>
            <w:tcW w:w="1516" w:type="dxa"/>
            <w:tcBorders>
              <w:top w:val="single" w:sz="4" w:space="0" w:color="auto"/>
              <w:left w:val="single" w:sz="6" w:space="0" w:color="auto"/>
              <w:bottom w:val="single" w:sz="6" w:space="0" w:color="auto"/>
              <w:right w:val="single" w:sz="4" w:space="0" w:color="auto"/>
            </w:tcBorders>
            <w:shd w:val="clear" w:color="auto" w:fill="D9D9D9"/>
            <w:vAlign w:val="center"/>
          </w:tcPr>
          <w:p w14:paraId="66730A59" w14:textId="77777777" w:rsidR="000228F6" w:rsidRPr="002B68F7" w:rsidRDefault="000228F6" w:rsidP="000228F6">
            <w:pPr>
              <w:rPr>
                <w:rFonts w:ascii="Times New Roman" w:hAnsi="Times New Roman" w:cs="Times New Roman"/>
              </w:rPr>
            </w:pPr>
          </w:p>
        </w:tc>
        <w:tc>
          <w:tcPr>
            <w:tcW w:w="1449" w:type="dxa"/>
            <w:tcBorders>
              <w:top w:val="single" w:sz="4" w:space="0" w:color="auto"/>
              <w:left w:val="single" w:sz="6" w:space="0" w:color="auto"/>
              <w:bottom w:val="single" w:sz="6" w:space="0" w:color="auto"/>
              <w:right w:val="single" w:sz="4" w:space="0" w:color="auto"/>
            </w:tcBorders>
            <w:shd w:val="clear" w:color="auto" w:fill="D9D9D9"/>
          </w:tcPr>
          <w:p w14:paraId="6660DB3C" w14:textId="77777777" w:rsidR="000228F6" w:rsidRDefault="000228F6" w:rsidP="000228F6">
            <w:pPr>
              <w:rPr>
                <w:rFonts w:ascii="Times New Roman" w:hAnsi="Times New Roman" w:cs="Times New Roman"/>
              </w:rPr>
            </w:pPr>
          </w:p>
        </w:tc>
      </w:tr>
      <w:tr w:rsidR="000228F6" w:rsidRPr="00355410" w14:paraId="46A3667B" w14:textId="77777777" w:rsidTr="000228F6">
        <w:trPr>
          <w:cantSplit/>
          <w:trHeight w:val="2253"/>
          <w:jc w:val="center"/>
        </w:trPr>
        <w:tc>
          <w:tcPr>
            <w:tcW w:w="1008" w:type="dxa"/>
            <w:vMerge w:val="restart"/>
            <w:tcBorders>
              <w:top w:val="single" w:sz="6" w:space="0" w:color="auto"/>
              <w:left w:val="single" w:sz="6" w:space="0" w:color="auto"/>
            </w:tcBorders>
            <w:shd w:val="clear" w:color="auto" w:fill="D9D9D9"/>
          </w:tcPr>
          <w:p w14:paraId="7D201A30" w14:textId="77777777" w:rsidR="000228F6" w:rsidRPr="002B68F7" w:rsidRDefault="000228F6" w:rsidP="000228F6">
            <w:pPr>
              <w:jc w:val="center"/>
              <w:rPr>
                <w:rFonts w:ascii="Times New Roman" w:hAnsi="Times New Roman" w:cs="Times New Roman"/>
              </w:rPr>
            </w:pPr>
            <w:r w:rsidRPr="002B68F7">
              <w:rPr>
                <w:rFonts w:ascii="Times New Roman" w:hAnsi="Times New Roman" w:cs="Times New Roman"/>
              </w:rPr>
              <w:t>Person-Centered Value</w:t>
            </w:r>
          </w:p>
        </w:tc>
        <w:tc>
          <w:tcPr>
            <w:tcW w:w="1045" w:type="dxa"/>
            <w:tcBorders>
              <w:top w:val="single" w:sz="6" w:space="0" w:color="auto"/>
              <w:left w:val="single" w:sz="6" w:space="0" w:color="auto"/>
              <w:bottom w:val="single" w:sz="6" w:space="0" w:color="auto"/>
            </w:tcBorders>
            <w:shd w:val="clear" w:color="auto" w:fill="D9D9D9"/>
            <w:vAlign w:val="center"/>
          </w:tcPr>
          <w:p w14:paraId="53999EFE" w14:textId="77777777" w:rsidR="000228F6" w:rsidRPr="002B68F7" w:rsidRDefault="000228F6" w:rsidP="000228F6">
            <w:pPr>
              <w:jc w:val="center"/>
              <w:rPr>
                <w:rFonts w:ascii="Times New Roman" w:hAnsi="Times New Roman" w:cs="Times New Roman"/>
              </w:rPr>
            </w:pPr>
          </w:p>
        </w:tc>
        <w:tc>
          <w:tcPr>
            <w:tcW w:w="1439" w:type="dxa"/>
            <w:tcBorders>
              <w:top w:val="single" w:sz="6" w:space="0" w:color="auto"/>
              <w:left w:val="single" w:sz="6" w:space="0" w:color="auto"/>
              <w:bottom w:val="single" w:sz="6" w:space="0" w:color="auto"/>
            </w:tcBorders>
            <w:vAlign w:val="center"/>
          </w:tcPr>
          <w:p w14:paraId="47756458" w14:textId="77777777" w:rsidR="000228F6" w:rsidRPr="00355410" w:rsidRDefault="000228F6" w:rsidP="000228F6">
            <w:pPr>
              <w:rPr>
                <w:rFonts w:ascii="Times New Roman" w:hAnsi="Times New Roman" w:cs="Times New Roman"/>
              </w:rPr>
            </w:pPr>
          </w:p>
        </w:tc>
        <w:tc>
          <w:tcPr>
            <w:tcW w:w="1532" w:type="dxa"/>
            <w:tcBorders>
              <w:top w:val="single" w:sz="6" w:space="0" w:color="auto"/>
              <w:left w:val="single" w:sz="6" w:space="0" w:color="auto"/>
              <w:bottom w:val="single" w:sz="6" w:space="0" w:color="auto"/>
            </w:tcBorders>
            <w:vAlign w:val="center"/>
          </w:tcPr>
          <w:p w14:paraId="7D975749" w14:textId="77777777" w:rsidR="000228F6" w:rsidRPr="00355410" w:rsidRDefault="000228F6" w:rsidP="000228F6">
            <w:pPr>
              <w:rPr>
                <w:rFonts w:ascii="Times New Roman"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14:paraId="31FC8B20" w14:textId="77777777" w:rsidR="000228F6" w:rsidRPr="00355410" w:rsidRDefault="000228F6" w:rsidP="000228F6">
            <w:pPr>
              <w:rPr>
                <w:rFonts w:ascii="Times New Roman" w:hAnsi="Times New Roman" w:cs="Times New Roman"/>
              </w:rPr>
            </w:pPr>
          </w:p>
        </w:tc>
        <w:tc>
          <w:tcPr>
            <w:tcW w:w="1516" w:type="dxa"/>
            <w:tcBorders>
              <w:top w:val="single" w:sz="6" w:space="0" w:color="auto"/>
              <w:left w:val="single" w:sz="6" w:space="0" w:color="auto"/>
              <w:bottom w:val="single" w:sz="6" w:space="0" w:color="auto"/>
              <w:right w:val="single" w:sz="4" w:space="0" w:color="auto"/>
            </w:tcBorders>
            <w:vAlign w:val="center"/>
          </w:tcPr>
          <w:p w14:paraId="40720AFD" w14:textId="77777777" w:rsidR="000228F6" w:rsidRPr="00355410" w:rsidRDefault="000228F6" w:rsidP="000228F6">
            <w:pPr>
              <w:rPr>
                <w:rFonts w:ascii="Times New Roman" w:hAnsi="Times New Roman" w:cs="Times New Roman"/>
              </w:rPr>
            </w:pPr>
          </w:p>
        </w:tc>
        <w:tc>
          <w:tcPr>
            <w:tcW w:w="1449" w:type="dxa"/>
            <w:tcBorders>
              <w:top w:val="single" w:sz="6" w:space="0" w:color="auto"/>
              <w:left w:val="single" w:sz="6" w:space="0" w:color="auto"/>
              <w:bottom w:val="single" w:sz="6" w:space="0" w:color="auto"/>
              <w:right w:val="single" w:sz="4" w:space="0" w:color="auto"/>
            </w:tcBorders>
          </w:tcPr>
          <w:p w14:paraId="721C66DF" w14:textId="77777777" w:rsidR="000228F6" w:rsidRPr="00355410" w:rsidRDefault="000228F6" w:rsidP="000228F6">
            <w:pPr>
              <w:rPr>
                <w:rFonts w:ascii="Times New Roman" w:hAnsi="Times New Roman" w:cs="Times New Roman"/>
              </w:rPr>
            </w:pPr>
          </w:p>
        </w:tc>
      </w:tr>
      <w:tr w:rsidR="000228F6" w:rsidRPr="00355410" w14:paraId="2D3D637A" w14:textId="77777777" w:rsidTr="000228F6">
        <w:trPr>
          <w:cantSplit/>
          <w:trHeight w:val="2343"/>
          <w:jc w:val="center"/>
        </w:trPr>
        <w:tc>
          <w:tcPr>
            <w:tcW w:w="1008" w:type="dxa"/>
            <w:vMerge/>
            <w:tcBorders>
              <w:top w:val="single" w:sz="6" w:space="0" w:color="auto"/>
              <w:left w:val="single" w:sz="6" w:space="0" w:color="auto"/>
            </w:tcBorders>
            <w:shd w:val="clear" w:color="auto" w:fill="D9D9D9"/>
          </w:tcPr>
          <w:p w14:paraId="059F6510" w14:textId="77777777" w:rsidR="000228F6" w:rsidRPr="002B68F7" w:rsidRDefault="000228F6" w:rsidP="000228F6">
            <w:pPr>
              <w:jc w:val="center"/>
              <w:rPr>
                <w:rFonts w:ascii="Times New Roman" w:hAnsi="Times New Roman" w:cs="Times New Roman"/>
              </w:rPr>
            </w:pPr>
          </w:p>
        </w:tc>
        <w:tc>
          <w:tcPr>
            <w:tcW w:w="1045" w:type="dxa"/>
            <w:tcBorders>
              <w:top w:val="single" w:sz="6" w:space="0" w:color="auto"/>
              <w:left w:val="single" w:sz="6" w:space="0" w:color="auto"/>
              <w:bottom w:val="single" w:sz="6" w:space="0" w:color="auto"/>
            </w:tcBorders>
            <w:shd w:val="clear" w:color="auto" w:fill="D9D9D9"/>
            <w:vAlign w:val="center"/>
          </w:tcPr>
          <w:p w14:paraId="4EF4CB43" w14:textId="77777777" w:rsidR="000228F6" w:rsidRPr="002B68F7" w:rsidRDefault="000228F6" w:rsidP="000228F6">
            <w:pPr>
              <w:jc w:val="center"/>
              <w:rPr>
                <w:rFonts w:ascii="Times New Roman" w:hAnsi="Times New Roman" w:cs="Times New Roman"/>
              </w:rPr>
            </w:pPr>
          </w:p>
          <w:p w14:paraId="2026A8E0" w14:textId="77777777" w:rsidR="000228F6" w:rsidRPr="002B68F7" w:rsidRDefault="000228F6" w:rsidP="000228F6">
            <w:pPr>
              <w:jc w:val="center"/>
              <w:rPr>
                <w:rFonts w:ascii="Times New Roman" w:hAnsi="Times New Roman" w:cs="Times New Roman"/>
              </w:rPr>
            </w:pPr>
          </w:p>
        </w:tc>
        <w:tc>
          <w:tcPr>
            <w:tcW w:w="1439" w:type="dxa"/>
            <w:tcBorders>
              <w:top w:val="single" w:sz="6" w:space="0" w:color="auto"/>
              <w:left w:val="single" w:sz="6" w:space="0" w:color="auto"/>
              <w:bottom w:val="single" w:sz="6" w:space="0" w:color="auto"/>
            </w:tcBorders>
          </w:tcPr>
          <w:p w14:paraId="0629638F" w14:textId="77777777" w:rsidR="000228F6" w:rsidRPr="00355410" w:rsidRDefault="000228F6" w:rsidP="000228F6">
            <w:pPr>
              <w:rPr>
                <w:rFonts w:ascii="Times New Roman" w:hAnsi="Times New Roman" w:cs="Times New Roman"/>
              </w:rPr>
            </w:pPr>
          </w:p>
        </w:tc>
        <w:tc>
          <w:tcPr>
            <w:tcW w:w="1532" w:type="dxa"/>
            <w:tcBorders>
              <w:top w:val="single" w:sz="6" w:space="0" w:color="auto"/>
              <w:left w:val="single" w:sz="6" w:space="0" w:color="auto"/>
              <w:bottom w:val="single" w:sz="6" w:space="0" w:color="auto"/>
            </w:tcBorders>
            <w:vAlign w:val="center"/>
          </w:tcPr>
          <w:p w14:paraId="7CDD11AE" w14:textId="77777777" w:rsidR="000228F6" w:rsidRPr="00355410" w:rsidRDefault="000228F6" w:rsidP="000228F6">
            <w:pPr>
              <w:rPr>
                <w:rFonts w:ascii="Times New Roman"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14:paraId="47FC2AE9" w14:textId="77777777" w:rsidR="000228F6" w:rsidRPr="00355410" w:rsidRDefault="000228F6" w:rsidP="000228F6">
            <w:pPr>
              <w:rPr>
                <w:rFonts w:ascii="Times New Roman" w:hAnsi="Times New Roman" w:cs="Times New Roman"/>
              </w:rPr>
            </w:pPr>
          </w:p>
        </w:tc>
        <w:tc>
          <w:tcPr>
            <w:tcW w:w="1516" w:type="dxa"/>
            <w:tcBorders>
              <w:top w:val="single" w:sz="6" w:space="0" w:color="auto"/>
              <w:left w:val="single" w:sz="6" w:space="0" w:color="auto"/>
              <w:bottom w:val="single" w:sz="6" w:space="0" w:color="auto"/>
              <w:right w:val="single" w:sz="4" w:space="0" w:color="auto"/>
            </w:tcBorders>
            <w:vAlign w:val="center"/>
          </w:tcPr>
          <w:p w14:paraId="3006F94C" w14:textId="77777777" w:rsidR="000228F6" w:rsidRPr="00355410" w:rsidRDefault="000228F6" w:rsidP="000228F6">
            <w:pPr>
              <w:rPr>
                <w:rFonts w:ascii="Times New Roman" w:hAnsi="Times New Roman" w:cs="Times New Roman"/>
              </w:rPr>
            </w:pPr>
          </w:p>
        </w:tc>
        <w:tc>
          <w:tcPr>
            <w:tcW w:w="1449" w:type="dxa"/>
            <w:tcBorders>
              <w:top w:val="single" w:sz="6" w:space="0" w:color="auto"/>
              <w:left w:val="single" w:sz="6" w:space="0" w:color="auto"/>
              <w:bottom w:val="single" w:sz="6" w:space="0" w:color="auto"/>
              <w:right w:val="single" w:sz="4" w:space="0" w:color="auto"/>
            </w:tcBorders>
          </w:tcPr>
          <w:p w14:paraId="1696AB7C" w14:textId="77777777" w:rsidR="000228F6" w:rsidRPr="00355410" w:rsidRDefault="000228F6" w:rsidP="000228F6">
            <w:pPr>
              <w:rPr>
                <w:rFonts w:ascii="Times New Roman" w:hAnsi="Times New Roman" w:cs="Times New Roman"/>
              </w:rPr>
            </w:pPr>
          </w:p>
        </w:tc>
      </w:tr>
      <w:tr w:rsidR="000228F6" w:rsidRPr="00355410" w14:paraId="05BCB954" w14:textId="77777777" w:rsidTr="000228F6">
        <w:trPr>
          <w:cantSplit/>
          <w:trHeight w:val="2415"/>
          <w:jc w:val="center"/>
        </w:trPr>
        <w:tc>
          <w:tcPr>
            <w:tcW w:w="1008" w:type="dxa"/>
            <w:vMerge/>
            <w:tcBorders>
              <w:top w:val="single" w:sz="6" w:space="0" w:color="auto"/>
              <w:left w:val="single" w:sz="6" w:space="0" w:color="auto"/>
            </w:tcBorders>
            <w:shd w:val="clear" w:color="auto" w:fill="D9D9D9"/>
          </w:tcPr>
          <w:p w14:paraId="271E1856" w14:textId="77777777" w:rsidR="000228F6" w:rsidRPr="002B68F7" w:rsidRDefault="000228F6" w:rsidP="000228F6">
            <w:pPr>
              <w:jc w:val="center"/>
              <w:rPr>
                <w:rFonts w:ascii="Times New Roman" w:hAnsi="Times New Roman" w:cs="Times New Roman"/>
              </w:rPr>
            </w:pPr>
          </w:p>
        </w:tc>
        <w:tc>
          <w:tcPr>
            <w:tcW w:w="1045" w:type="dxa"/>
            <w:tcBorders>
              <w:top w:val="single" w:sz="6" w:space="0" w:color="auto"/>
              <w:left w:val="single" w:sz="6" w:space="0" w:color="auto"/>
              <w:bottom w:val="single" w:sz="6" w:space="0" w:color="auto"/>
            </w:tcBorders>
            <w:shd w:val="clear" w:color="auto" w:fill="D9D9D9"/>
            <w:vAlign w:val="center"/>
          </w:tcPr>
          <w:p w14:paraId="48986CFD" w14:textId="77777777" w:rsidR="000228F6" w:rsidRPr="002B68F7" w:rsidRDefault="000228F6" w:rsidP="000228F6">
            <w:pPr>
              <w:jc w:val="center"/>
              <w:rPr>
                <w:rFonts w:ascii="Times New Roman" w:hAnsi="Times New Roman" w:cs="Times New Roman"/>
              </w:rPr>
            </w:pPr>
          </w:p>
        </w:tc>
        <w:tc>
          <w:tcPr>
            <w:tcW w:w="1439" w:type="dxa"/>
            <w:tcBorders>
              <w:top w:val="single" w:sz="6" w:space="0" w:color="auto"/>
              <w:left w:val="single" w:sz="6" w:space="0" w:color="auto"/>
              <w:bottom w:val="single" w:sz="6" w:space="0" w:color="auto"/>
            </w:tcBorders>
            <w:vAlign w:val="center"/>
          </w:tcPr>
          <w:p w14:paraId="1A9A0645" w14:textId="77777777" w:rsidR="000228F6" w:rsidRPr="00355410" w:rsidRDefault="000228F6" w:rsidP="000228F6">
            <w:pPr>
              <w:rPr>
                <w:rFonts w:ascii="Times New Roman" w:hAnsi="Times New Roman" w:cs="Times New Roman"/>
              </w:rPr>
            </w:pPr>
          </w:p>
        </w:tc>
        <w:tc>
          <w:tcPr>
            <w:tcW w:w="1532" w:type="dxa"/>
            <w:tcBorders>
              <w:top w:val="single" w:sz="6" w:space="0" w:color="auto"/>
              <w:left w:val="single" w:sz="6" w:space="0" w:color="auto"/>
              <w:bottom w:val="single" w:sz="6" w:space="0" w:color="auto"/>
            </w:tcBorders>
            <w:vAlign w:val="center"/>
          </w:tcPr>
          <w:p w14:paraId="21EF4F2C" w14:textId="77777777" w:rsidR="000228F6" w:rsidRPr="00355410" w:rsidRDefault="000228F6" w:rsidP="000228F6">
            <w:pPr>
              <w:rPr>
                <w:rFonts w:ascii="Times New Roman"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14:paraId="74BD171C" w14:textId="77777777" w:rsidR="000228F6" w:rsidRPr="00355410" w:rsidRDefault="000228F6" w:rsidP="000228F6">
            <w:pPr>
              <w:rPr>
                <w:rFonts w:ascii="Times New Roman" w:hAnsi="Times New Roman" w:cs="Times New Roman"/>
              </w:rPr>
            </w:pPr>
          </w:p>
          <w:p w14:paraId="152C7BFE" w14:textId="77777777" w:rsidR="000228F6" w:rsidRPr="00355410" w:rsidRDefault="000228F6" w:rsidP="000228F6">
            <w:pPr>
              <w:rPr>
                <w:rFonts w:ascii="Times New Roman" w:hAnsi="Times New Roman" w:cs="Times New Roman"/>
              </w:rPr>
            </w:pPr>
          </w:p>
        </w:tc>
        <w:tc>
          <w:tcPr>
            <w:tcW w:w="1516" w:type="dxa"/>
            <w:tcBorders>
              <w:top w:val="single" w:sz="6" w:space="0" w:color="auto"/>
              <w:left w:val="single" w:sz="6" w:space="0" w:color="auto"/>
              <w:bottom w:val="single" w:sz="6" w:space="0" w:color="auto"/>
              <w:right w:val="single" w:sz="4" w:space="0" w:color="auto"/>
            </w:tcBorders>
            <w:vAlign w:val="center"/>
          </w:tcPr>
          <w:p w14:paraId="669D8BA0" w14:textId="77777777" w:rsidR="000228F6" w:rsidRPr="00355410" w:rsidRDefault="000228F6" w:rsidP="000228F6">
            <w:pPr>
              <w:rPr>
                <w:rFonts w:ascii="Times New Roman" w:hAnsi="Times New Roman" w:cs="Times New Roman"/>
              </w:rPr>
            </w:pPr>
          </w:p>
        </w:tc>
        <w:tc>
          <w:tcPr>
            <w:tcW w:w="1449" w:type="dxa"/>
            <w:tcBorders>
              <w:top w:val="single" w:sz="6" w:space="0" w:color="auto"/>
              <w:left w:val="single" w:sz="6" w:space="0" w:color="auto"/>
              <w:bottom w:val="single" w:sz="6" w:space="0" w:color="auto"/>
              <w:right w:val="single" w:sz="4" w:space="0" w:color="auto"/>
            </w:tcBorders>
          </w:tcPr>
          <w:p w14:paraId="4502567C" w14:textId="77777777" w:rsidR="000228F6" w:rsidRPr="00355410" w:rsidRDefault="000228F6" w:rsidP="000228F6">
            <w:pPr>
              <w:rPr>
                <w:rFonts w:ascii="Times New Roman" w:hAnsi="Times New Roman" w:cs="Times New Roman"/>
              </w:rPr>
            </w:pPr>
          </w:p>
        </w:tc>
      </w:tr>
      <w:tr w:rsidR="000228F6" w:rsidRPr="00355410" w14:paraId="6948B3D3" w14:textId="77777777" w:rsidTr="000228F6">
        <w:trPr>
          <w:cantSplit/>
          <w:trHeight w:val="2694"/>
          <w:jc w:val="center"/>
        </w:trPr>
        <w:tc>
          <w:tcPr>
            <w:tcW w:w="1008" w:type="dxa"/>
            <w:vMerge/>
            <w:tcBorders>
              <w:left w:val="single" w:sz="6" w:space="0" w:color="auto"/>
              <w:bottom w:val="single" w:sz="6" w:space="0" w:color="auto"/>
            </w:tcBorders>
            <w:shd w:val="clear" w:color="auto" w:fill="D9D9D9"/>
          </w:tcPr>
          <w:p w14:paraId="341E7CAB" w14:textId="77777777" w:rsidR="000228F6" w:rsidRPr="002B68F7" w:rsidRDefault="000228F6" w:rsidP="000228F6">
            <w:pPr>
              <w:jc w:val="center"/>
              <w:rPr>
                <w:rFonts w:ascii="Times New Roman" w:hAnsi="Times New Roman" w:cs="Times New Roman"/>
              </w:rPr>
            </w:pPr>
          </w:p>
        </w:tc>
        <w:tc>
          <w:tcPr>
            <w:tcW w:w="1045" w:type="dxa"/>
            <w:tcBorders>
              <w:top w:val="single" w:sz="6" w:space="0" w:color="auto"/>
              <w:left w:val="single" w:sz="6" w:space="0" w:color="auto"/>
              <w:bottom w:val="single" w:sz="6" w:space="0" w:color="auto"/>
            </w:tcBorders>
            <w:shd w:val="clear" w:color="auto" w:fill="D9D9D9"/>
            <w:vAlign w:val="center"/>
          </w:tcPr>
          <w:p w14:paraId="10A18BF5" w14:textId="77777777" w:rsidR="000228F6" w:rsidRPr="002B68F7" w:rsidRDefault="000228F6" w:rsidP="000228F6">
            <w:pPr>
              <w:rPr>
                <w:rFonts w:ascii="Times New Roman" w:hAnsi="Times New Roman" w:cs="Times New Roman"/>
              </w:rPr>
            </w:pPr>
          </w:p>
        </w:tc>
        <w:tc>
          <w:tcPr>
            <w:tcW w:w="1439" w:type="dxa"/>
            <w:tcBorders>
              <w:top w:val="single" w:sz="6" w:space="0" w:color="auto"/>
              <w:left w:val="single" w:sz="6" w:space="0" w:color="auto"/>
              <w:bottom w:val="single" w:sz="6" w:space="0" w:color="auto"/>
            </w:tcBorders>
            <w:vAlign w:val="center"/>
          </w:tcPr>
          <w:p w14:paraId="2082F5B2" w14:textId="77777777" w:rsidR="000228F6" w:rsidRPr="00355410" w:rsidRDefault="000228F6" w:rsidP="000228F6">
            <w:pPr>
              <w:rPr>
                <w:rFonts w:ascii="Times New Roman" w:hAnsi="Times New Roman" w:cs="Times New Roman"/>
              </w:rPr>
            </w:pPr>
            <w:r w:rsidRPr="00355410">
              <w:rPr>
                <w:rFonts w:ascii="Times New Roman" w:hAnsi="Times New Roman" w:cs="Times New Roman"/>
              </w:rPr>
              <w:t>.</w:t>
            </w:r>
          </w:p>
        </w:tc>
        <w:tc>
          <w:tcPr>
            <w:tcW w:w="1532" w:type="dxa"/>
            <w:tcBorders>
              <w:top w:val="single" w:sz="6" w:space="0" w:color="auto"/>
              <w:left w:val="single" w:sz="6" w:space="0" w:color="auto"/>
              <w:bottom w:val="single" w:sz="6" w:space="0" w:color="auto"/>
            </w:tcBorders>
            <w:vAlign w:val="center"/>
          </w:tcPr>
          <w:p w14:paraId="5B187046" w14:textId="77777777" w:rsidR="000228F6" w:rsidRPr="00355410" w:rsidRDefault="000228F6" w:rsidP="000228F6">
            <w:pPr>
              <w:rPr>
                <w:rFonts w:ascii="Times New Roman"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14:paraId="539819A0" w14:textId="77777777" w:rsidR="000228F6" w:rsidRPr="00355410" w:rsidRDefault="000228F6" w:rsidP="000228F6">
            <w:pPr>
              <w:rPr>
                <w:rFonts w:ascii="Times New Roman" w:hAnsi="Times New Roman" w:cs="Times New Roman"/>
              </w:rPr>
            </w:pPr>
          </w:p>
        </w:tc>
        <w:tc>
          <w:tcPr>
            <w:tcW w:w="1516" w:type="dxa"/>
            <w:tcBorders>
              <w:top w:val="single" w:sz="6" w:space="0" w:color="auto"/>
              <w:left w:val="single" w:sz="6" w:space="0" w:color="auto"/>
              <w:bottom w:val="single" w:sz="6" w:space="0" w:color="auto"/>
              <w:right w:val="single" w:sz="4" w:space="0" w:color="auto"/>
            </w:tcBorders>
            <w:vAlign w:val="center"/>
          </w:tcPr>
          <w:p w14:paraId="0D1BF40F" w14:textId="77777777" w:rsidR="000228F6" w:rsidRPr="00355410" w:rsidRDefault="000228F6" w:rsidP="000228F6">
            <w:pPr>
              <w:rPr>
                <w:rFonts w:ascii="Times New Roman" w:hAnsi="Times New Roman" w:cs="Times New Roman"/>
              </w:rPr>
            </w:pPr>
          </w:p>
          <w:p w14:paraId="046E8A44" w14:textId="77777777" w:rsidR="000228F6" w:rsidRPr="00355410" w:rsidRDefault="000228F6" w:rsidP="000228F6">
            <w:pPr>
              <w:rPr>
                <w:rFonts w:ascii="Times New Roman" w:hAnsi="Times New Roman" w:cs="Times New Roman"/>
              </w:rPr>
            </w:pPr>
          </w:p>
          <w:p w14:paraId="1FBB09A1" w14:textId="77777777" w:rsidR="000228F6" w:rsidRPr="00355410" w:rsidRDefault="000228F6" w:rsidP="000228F6">
            <w:pPr>
              <w:rPr>
                <w:rFonts w:ascii="Times New Roman" w:hAnsi="Times New Roman" w:cs="Times New Roman"/>
              </w:rPr>
            </w:pPr>
          </w:p>
        </w:tc>
        <w:tc>
          <w:tcPr>
            <w:tcW w:w="1449" w:type="dxa"/>
            <w:tcBorders>
              <w:top w:val="single" w:sz="6" w:space="0" w:color="auto"/>
              <w:left w:val="single" w:sz="6" w:space="0" w:color="auto"/>
              <w:bottom w:val="single" w:sz="6" w:space="0" w:color="auto"/>
              <w:right w:val="single" w:sz="4" w:space="0" w:color="auto"/>
            </w:tcBorders>
          </w:tcPr>
          <w:p w14:paraId="656D1E6F" w14:textId="77777777" w:rsidR="000228F6" w:rsidRPr="00355410" w:rsidRDefault="000228F6" w:rsidP="000228F6">
            <w:pPr>
              <w:rPr>
                <w:rFonts w:ascii="Times New Roman" w:hAnsi="Times New Roman" w:cs="Times New Roman"/>
              </w:rPr>
            </w:pPr>
          </w:p>
          <w:p w14:paraId="263563F7" w14:textId="77777777" w:rsidR="000228F6" w:rsidRPr="00355410" w:rsidRDefault="000228F6" w:rsidP="000228F6">
            <w:pPr>
              <w:rPr>
                <w:rFonts w:ascii="Times New Roman" w:hAnsi="Times New Roman" w:cs="Times New Roman"/>
              </w:rPr>
            </w:pPr>
          </w:p>
        </w:tc>
      </w:tr>
    </w:tbl>
    <w:p w14:paraId="79AE7B49" w14:textId="77777777" w:rsidR="000228F6" w:rsidRDefault="000228F6" w:rsidP="000228F6">
      <w:pPr>
        <w:rPr>
          <w:b/>
          <w:bCs/>
          <w:sz w:val="36"/>
          <w:szCs w:val="36"/>
        </w:rPr>
      </w:pPr>
      <w:r>
        <w:rPr>
          <w:b/>
          <w:bCs/>
          <w:sz w:val="36"/>
          <w:szCs w:val="36"/>
        </w:rPr>
        <w:br w:type="page"/>
      </w:r>
    </w:p>
    <w:p w14:paraId="35BC89D8" w14:textId="4C18FF17" w:rsidR="000228F6" w:rsidRPr="000B6621" w:rsidRDefault="000228F6" w:rsidP="003E65B1">
      <w:pPr>
        <w:pStyle w:val="Heading2"/>
      </w:pPr>
      <w:bookmarkStart w:id="35" w:name="_Toc39154217"/>
      <w:bookmarkStart w:id="36" w:name="_Toc42784431"/>
      <w:r w:rsidRPr="000B6621">
        <w:lastRenderedPageBreak/>
        <w:t xml:space="preserve">Appendix </w:t>
      </w:r>
      <w:r w:rsidR="008F3C11">
        <w:t>F</w:t>
      </w:r>
      <w:r w:rsidRPr="000B6621">
        <w:t>: References</w:t>
      </w:r>
      <w:bookmarkEnd w:id="35"/>
      <w:bookmarkEnd w:id="36"/>
    </w:p>
    <w:p w14:paraId="1D00F3B8" w14:textId="77777777" w:rsidR="000228F6" w:rsidRPr="00E23944" w:rsidRDefault="000228F6" w:rsidP="000228F6">
      <w:pPr>
        <w:spacing w:line="360" w:lineRule="auto"/>
        <w:jc w:val="center"/>
        <w:rPr>
          <w:rFonts w:ascii="Times New Roman" w:hAnsi="Times New Roman" w:cs="Times New Roman"/>
        </w:rPr>
      </w:pPr>
    </w:p>
    <w:p w14:paraId="3C5AD0E6" w14:textId="4F0FF02D" w:rsidR="000228F6" w:rsidRDefault="000228F6" w:rsidP="00334BF5">
      <w:pPr>
        <w:autoSpaceDE w:val="0"/>
        <w:autoSpaceDN w:val="0"/>
        <w:adjustRightInd w:val="0"/>
        <w:spacing w:line="360" w:lineRule="auto"/>
        <w:ind w:left="360" w:hanging="360"/>
        <w:rPr>
          <w:rFonts w:ascii="Times New Roman" w:eastAsiaTheme="minorEastAsia" w:hAnsi="Times New Roman" w:cs="Times New Roman"/>
        </w:rPr>
      </w:pPr>
      <w:r w:rsidRPr="00E23944">
        <w:rPr>
          <w:rFonts w:ascii="Times New Roman" w:eastAsiaTheme="minorEastAsia" w:hAnsi="Times New Roman" w:cs="Times New Roman"/>
        </w:rPr>
        <w:t xml:space="preserve">Bradshaw, C. P., Mitchell, M. M., &amp; Leaf, P. J. (2010). Examining the effects of schoolwide positive behavioral interventions and supports on student outcomes: Results from a randomized controlled effectiveness trial in elementary schools. </w:t>
      </w:r>
      <w:r w:rsidRPr="00E23944">
        <w:rPr>
          <w:rFonts w:ascii="Times New Roman" w:eastAsiaTheme="minorEastAsia" w:hAnsi="Times New Roman" w:cs="Times New Roman"/>
          <w:i/>
          <w:iCs/>
        </w:rPr>
        <w:t>Journal of Positive Behavior Interventions, 12</w:t>
      </w:r>
      <w:r w:rsidRPr="00E23944">
        <w:rPr>
          <w:rFonts w:ascii="Times New Roman" w:eastAsiaTheme="minorEastAsia" w:hAnsi="Times New Roman" w:cs="Times New Roman"/>
        </w:rPr>
        <w:t>, 133–148. doi:10.1177/1098300709334798</w:t>
      </w:r>
    </w:p>
    <w:p w14:paraId="1D0235F7" w14:textId="71EDE8FC" w:rsidR="000228F6" w:rsidRDefault="000228F6" w:rsidP="00334BF5">
      <w:pPr>
        <w:autoSpaceDE w:val="0"/>
        <w:autoSpaceDN w:val="0"/>
        <w:adjustRightInd w:val="0"/>
        <w:spacing w:line="360" w:lineRule="auto"/>
        <w:ind w:left="360" w:hanging="360"/>
        <w:rPr>
          <w:rFonts w:ascii="Times New Roman" w:eastAsiaTheme="minorEastAsia" w:hAnsi="Times New Roman" w:cs="Times New Roman"/>
        </w:rPr>
      </w:pPr>
      <w:r w:rsidRPr="00ED0CB3">
        <w:rPr>
          <w:rFonts w:ascii="Times New Roman" w:eastAsiaTheme="minorEastAsia" w:hAnsi="Times New Roman" w:cs="Times New Roman"/>
        </w:rPr>
        <w:t xml:space="preserve">Fox, L., &amp; </w:t>
      </w:r>
      <w:proofErr w:type="spellStart"/>
      <w:r w:rsidRPr="00ED0CB3">
        <w:rPr>
          <w:rFonts w:ascii="Times New Roman" w:eastAsiaTheme="minorEastAsia" w:hAnsi="Times New Roman" w:cs="Times New Roman"/>
        </w:rPr>
        <w:t>Hemmeter</w:t>
      </w:r>
      <w:proofErr w:type="spellEnd"/>
      <w:r w:rsidRPr="00ED0CB3">
        <w:rPr>
          <w:rFonts w:ascii="Times New Roman" w:eastAsiaTheme="minorEastAsia" w:hAnsi="Times New Roman" w:cs="Times New Roman"/>
        </w:rPr>
        <w:t xml:space="preserve">, M.L. (2008). A </w:t>
      </w:r>
      <w:proofErr w:type="spellStart"/>
      <w:r w:rsidRPr="00ED0CB3">
        <w:rPr>
          <w:rFonts w:ascii="Times New Roman" w:eastAsiaTheme="minorEastAsia" w:hAnsi="Times New Roman" w:cs="Times New Roman"/>
        </w:rPr>
        <w:t>programwide</w:t>
      </w:r>
      <w:proofErr w:type="spellEnd"/>
      <w:r w:rsidRPr="00ED0CB3">
        <w:rPr>
          <w:rFonts w:ascii="Times New Roman" w:eastAsiaTheme="minorEastAsia" w:hAnsi="Times New Roman" w:cs="Times New Roman"/>
        </w:rPr>
        <w:t xml:space="preserve"> model for supporting social emotional development and addressing challenging behavior in early childhood settings. In W. Sailor, G. Dunlap, G. </w:t>
      </w:r>
      <w:proofErr w:type="spellStart"/>
      <w:r w:rsidRPr="00ED0CB3">
        <w:rPr>
          <w:rFonts w:ascii="Times New Roman" w:eastAsiaTheme="minorEastAsia" w:hAnsi="Times New Roman" w:cs="Times New Roman"/>
        </w:rPr>
        <w:t>Sugai</w:t>
      </w:r>
      <w:proofErr w:type="spellEnd"/>
      <w:r w:rsidRPr="00ED0CB3">
        <w:rPr>
          <w:rFonts w:ascii="Times New Roman" w:eastAsiaTheme="minorEastAsia" w:hAnsi="Times New Roman" w:cs="Times New Roman"/>
        </w:rPr>
        <w:t>, &amp; R.H. Horner (Eds.), Handbook of positive behavior support (pp.177-202). New York, NY: Springer.</w:t>
      </w:r>
    </w:p>
    <w:p w14:paraId="5266F831" w14:textId="7E6E8B96" w:rsidR="000228F6" w:rsidRPr="00334BF5" w:rsidRDefault="000228F6" w:rsidP="00334BF5">
      <w:pPr>
        <w:autoSpaceDE w:val="0"/>
        <w:autoSpaceDN w:val="0"/>
        <w:adjustRightInd w:val="0"/>
        <w:spacing w:line="360" w:lineRule="auto"/>
        <w:ind w:left="360" w:hanging="360"/>
        <w:rPr>
          <w:rFonts w:ascii="Times New Roman" w:eastAsiaTheme="minorEastAsia" w:hAnsi="Times New Roman" w:cs="Times New Roman"/>
        </w:rPr>
      </w:pPr>
      <w:r w:rsidRPr="00E23944">
        <w:rPr>
          <w:rFonts w:ascii="Times New Roman" w:eastAsiaTheme="minorEastAsia" w:hAnsi="Times New Roman" w:cs="Times New Roman"/>
        </w:rPr>
        <w:t xml:space="preserve">Horner, R.H., </w:t>
      </w:r>
      <w:proofErr w:type="spellStart"/>
      <w:r w:rsidRPr="00E23944">
        <w:rPr>
          <w:rFonts w:ascii="Times New Roman" w:eastAsiaTheme="minorEastAsia" w:hAnsi="Times New Roman" w:cs="Times New Roman"/>
        </w:rPr>
        <w:t>Sugai</w:t>
      </w:r>
      <w:proofErr w:type="spellEnd"/>
      <w:r w:rsidRPr="00E23944">
        <w:rPr>
          <w:rFonts w:ascii="Times New Roman" w:eastAsiaTheme="minorEastAsia" w:hAnsi="Times New Roman" w:cs="Times New Roman"/>
        </w:rPr>
        <w:t xml:space="preserve">, G., </w:t>
      </w:r>
      <w:proofErr w:type="spellStart"/>
      <w:r w:rsidRPr="00E23944">
        <w:rPr>
          <w:rFonts w:ascii="Times New Roman" w:eastAsiaTheme="minorEastAsia" w:hAnsi="Times New Roman" w:cs="Times New Roman"/>
        </w:rPr>
        <w:t>Smolkowski</w:t>
      </w:r>
      <w:proofErr w:type="spellEnd"/>
      <w:r w:rsidRPr="00E23944">
        <w:rPr>
          <w:rFonts w:ascii="Times New Roman" w:eastAsiaTheme="minorEastAsia" w:hAnsi="Times New Roman" w:cs="Times New Roman"/>
        </w:rPr>
        <w:t xml:space="preserve">, K., Eber, L., </w:t>
      </w:r>
      <w:proofErr w:type="spellStart"/>
      <w:r w:rsidRPr="00E23944">
        <w:rPr>
          <w:rFonts w:ascii="Times New Roman" w:eastAsiaTheme="minorEastAsia" w:hAnsi="Times New Roman" w:cs="Times New Roman"/>
        </w:rPr>
        <w:t>Nakasato</w:t>
      </w:r>
      <w:proofErr w:type="spellEnd"/>
      <w:r w:rsidRPr="00E23944">
        <w:rPr>
          <w:rFonts w:ascii="Times New Roman" w:eastAsiaTheme="minorEastAsia" w:hAnsi="Times New Roman" w:cs="Times New Roman"/>
        </w:rPr>
        <w:t xml:space="preserve">, J., Todd, A., &amp; Esperanza, J. (2009). A randomized, waitlist-controlled effectiveness trial assessing school-wide positive behavior support in elementary schools. </w:t>
      </w:r>
      <w:r w:rsidRPr="00E23944">
        <w:rPr>
          <w:rFonts w:ascii="Times New Roman" w:eastAsiaTheme="minorEastAsia" w:hAnsi="Times New Roman" w:cs="Times New Roman"/>
          <w:i/>
          <w:iCs/>
        </w:rPr>
        <w:t>Journal of Positive Behavior Interventions, 11(3</w:t>
      </w:r>
      <w:r w:rsidRPr="00E23944">
        <w:rPr>
          <w:rFonts w:ascii="Times New Roman" w:eastAsiaTheme="minorEastAsia" w:hAnsi="Times New Roman" w:cs="Times New Roman"/>
        </w:rPr>
        <w:t>), 133-144.</w:t>
      </w:r>
    </w:p>
    <w:p w14:paraId="32D9D16C" w14:textId="44049254" w:rsidR="000228F6" w:rsidRDefault="000228F6" w:rsidP="00334BF5">
      <w:pPr>
        <w:autoSpaceDE w:val="0"/>
        <w:autoSpaceDN w:val="0"/>
        <w:adjustRightInd w:val="0"/>
        <w:spacing w:line="360" w:lineRule="auto"/>
        <w:ind w:left="360" w:hanging="360"/>
        <w:rPr>
          <w:rFonts w:ascii="Times New Roman" w:eastAsiaTheme="minorEastAsia" w:hAnsi="Times New Roman" w:cs="Times New Roman"/>
        </w:rPr>
      </w:pPr>
      <w:r w:rsidRPr="00E23944">
        <w:rPr>
          <w:rFonts w:ascii="Times New Roman" w:eastAsiaTheme="minorEastAsia" w:hAnsi="Times New Roman" w:cs="Times New Roman"/>
        </w:rPr>
        <w:t xml:space="preserve">Horner, R.H., Todd, A.W., Lewis-Palmer, T., Irvin, L.K., </w:t>
      </w:r>
      <w:proofErr w:type="spellStart"/>
      <w:r w:rsidRPr="00E23944">
        <w:rPr>
          <w:rFonts w:ascii="Times New Roman" w:eastAsiaTheme="minorEastAsia" w:hAnsi="Times New Roman" w:cs="Times New Roman"/>
        </w:rPr>
        <w:t>Sugai</w:t>
      </w:r>
      <w:proofErr w:type="spellEnd"/>
      <w:r w:rsidRPr="00E23944">
        <w:rPr>
          <w:rFonts w:ascii="Times New Roman" w:eastAsiaTheme="minorEastAsia" w:hAnsi="Times New Roman" w:cs="Times New Roman"/>
        </w:rPr>
        <w:t xml:space="preserve">, G. &amp; Boland, J.B. (2004). The school-wide evaluation tool (SET): A research instrument for assessing school-wide positive behavior support. </w:t>
      </w:r>
      <w:r w:rsidRPr="00E23944">
        <w:rPr>
          <w:rFonts w:ascii="Times New Roman" w:eastAsiaTheme="minorEastAsia" w:hAnsi="Times New Roman" w:cs="Times New Roman"/>
          <w:i/>
          <w:iCs/>
        </w:rPr>
        <w:t>Journal of Positive Behavior Interventions, 6(1</w:t>
      </w:r>
      <w:r w:rsidRPr="00E23944">
        <w:rPr>
          <w:rFonts w:ascii="Times New Roman" w:eastAsiaTheme="minorEastAsia" w:hAnsi="Times New Roman" w:cs="Times New Roman"/>
        </w:rPr>
        <w:t>), 3-12.</w:t>
      </w:r>
    </w:p>
    <w:p w14:paraId="6B9AF2BB" w14:textId="4CBE8517" w:rsidR="000228F6" w:rsidRDefault="000228F6" w:rsidP="00334BF5">
      <w:pPr>
        <w:spacing w:line="360" w:lineRule="auto"/>
        <w:ind w:left="360" w:hanging="360"/>
        <w:rPr>
          <w:rFonts w:ascii="Times New Roman" w:eastAsiaTheme="minorEastAsia" w:hAnsi="Times New Roman" w:cs="Times New Roman"/>
        </w:rPr>
      </w:pPr>
      <w:proofErr w:type="spellStart"/>
      <w:r>
        <w:rPr>
          <w:rFonts w:ascii="Times New Roman" w:eastAsiaTheme="minorEastAsia" w:hAnsi="Times New Roman" w:cs="Times New Roman"/>
        </w:rPr>
        <w:t>Jolivetter</w:t>
      </w:r>
      <w:proofErr w:type="spellEnd"/>
      <w:r>
        <w:rPr>
          <w:rFonts w:ascii="Times New Roman" w:eastAsiaTheme="minorEastAsia" w:hAnsi="Times New Roman" w:cs="Times New Roman"/>
        </w:rPr>
        <w:t xml:space="preserve">, K., (2016). Multi-tiered systems of support in residential juvenile facilities. The National Technical </w:t>
      </w:r>
      <w:proofErr w:type="spellStart"/>
      <w:r>
        <w:rPr>
          <w:rFonts w:ascii="Times New Roman" w:eastAsiaTheme="minorEastAsia" w:hAnsi="Times New Roman" w:cs="Times New Roman"/>
        </w:rPr>
        <w:t>Asisstance</w:t>
      </w:r>
      <w:proofErr w:type="spellEnd"/>
      <w:r>
        <w:rPr>
          <w:rFonts w:ascii="Times New Roman" w:eastAsiaTheme="minorEastAsia" w:hAnsi="Times New Roman" w:cs="Times New Roman"/>
        </w:rPr>
        <w:t xml:space="preserve"> Center for the Education of Neglected or Delinquent Children and Youth. Washington DC.</w:t>
      </w:r>
    </w:p>
    <w:p w14:paraId="7F3ABFF1" w14:textId="413942A5" w:rsidR="000228F6" w:rsidRPr="00334BF5" w:rsidRDefault="000228F6" w:rsidP="00334BF5">
      <w:pPr>
        <w:spacing w:line="360" w:lineRule="auto"/>
        <w:ind w:left="360" w:hanging="360"/>
        <w:rPr>
          <w:rFonts w:ascii="Times New Roman" w:eastAsiaTheme="minorEastAsia" w:hAnsi="Times New Roman" w:cs="Times New Roman"/>
        </w:rPr>
      </w:pPr>
      <w:r w:rsidRPr="00E23944">
        <w:rPr>
          <w:rFonts w:ascii="Times New Roman" w:eastAsiaTheme="minorEastAsia" w:hAnsi="Times New Roman" w:cs="Times New Roman"/>
        </w:rPr>
        <w:t xml:space="preserve">McIntosh, K., </w:t>
      </w:r>
      <w:proofErr w:type="spellStart"/>
      <w:r w:rsidRPr="00E23944">
        <w:rPr>
          <w:rFonts w:ascii="Times New Roman" w:eastAsiaTheme="minorEastAsia" w:hAnsi="Times New Roman" w:cs="Times New Roman"/>
        </w:rPr>
        <w:t>Masssar</w:t>
      </w:r>
      <w:proofErr w:type="spellEnd"/>
      <w:r w:rsidRPr="00E23944">
        <w:rPr>
          <w:rFonts w:ascii="Times New Roman" w:eastAsiaTheme="minorEastAsia" w:hAnsi="Times New Roman" w:cs="Times New Roman"/>
        </w:rPr>
        <w:t xml:space="preserve">, M. M., </w:t>
      </w:r>
      <w:proofErr w:type="spellStart"/>
      <w:r w:rsidRPr="00E23944">
        <w:rPr>
          <w:rFonts w:ascii="Times New Roman" w:eastAsiaTheme="minorEastAsia" w:hAnsi="Times New Roman" w:cs="Times New Roman"/>
        </w:rPr>
        <w:t>Algozzine</w:t>
      </w:r>
      <w:proofErr w:type="spellEnd"/>
      <w:r w:rsidRPr="00E23944">
        <w:rPr>
          <w:rFonts w:ascii="Times New Roman" w:eastAsiaTheme="minorEastAsia" w:hAnsi="Times New Roman" w:cs="Times New Roman"/>
        </w:rPr>
        <w:t>, R. F., George, H. P., Horner, R. H., Lewis, T. J., &amp; Swain-</w:t>
      </w:r>
      <w:proofErr w:type="spellStart"/>
      <w:r w:rsidRPr="00E23944">
        <w:rPr>
          <w:rFonts w:ascii="Times New Roman" w:eastAsiaTheme="minorEastAsia" w:hAnsi="Times New Roman" w:cs="Times New Roman"/>
        </w:rPr>
        <w:t>Bradway</w:t>
      </w:r>
      <w:proofErr w:type="spellEnd"/>
      <w:r w:rsidRPr="00E23944">
        <w:rPr>
          <w:rFonts w:ascii="Times New Roman" w:eastAsiaTheme="minorEastAsia" w:hAnsi="Times New Roman" w:cs="Times New Roman"/>
        </w:rPr>
        <w:t xml:space="preserve">, J. (2017). Technical adequacy of the SWPBS Tiered Fidelity Inventory. </w:t>
      </w:r>
      <w:r w:rsidRPr="00E23944">
        <w:rPr>
          <w:rFonts w:ascii="Times New Roman" w:eastAsiaTheme="minorEastAsia" w:hAnsi="Times New Roman" w:cs="Times New Roman"/>
          <w:i/>
          <w:iCs/>
        </w:rPr>
        <w:t>Journal of Positive Behavior Interventions, 19(1</w:t>
      </w:r>
      <w:r w:rsidRPr="00E23944">
        <w:rPr>
          <w:rFonts w:ascii="Times New Roman" w:eastAsiaTheme="minorEastAsia" w:hAnsi="Times New Roman" w:cs="Times New Roman"/>
        </w:rPr>
        <w:t>), 3-13.</w:t>
      </w:r>
    </w:p>
    <w:p w14:paraId="09F3EF24" w14:textId="4FE28C9D" w:rsidR="000228F6" w:rsidRPr="00334BF5" w:rsidRDefault="000228F6" w:rsidP="00334BF5">
      <w:pPr>
        <w:spacing w:line="360" w:lineRule="auto"/>
        <w:ind w:left="360" w:hanging="360"/>
        <w:rPr>
          <w:rFonts w:ascii="Times New Roman" w:hAnsi="Times New Roman" w:cs="Times New Roman"/>
        </w:rPr>
      </w:pPr>
      <w:proofErr w:type="spellStart"/>
      <w:r w:rsidRPr="00E23944">
        <w:rPr>
          <w:rFonts w:ascii="Times New Roman" w:hAnsi="Times New Roman" w:cs="Times New Roman"/>
        </w:rPr>
        <w:t>Sugai</w:t>
      </w:r>
      <w:proofErr w:type="spellEnd"/>
      <w:r w:rsidRPr="00E23944">
        <w:rPr>
          <w:rFonts w:ascii="Times New Roman" w:hAnsi="Times New Roman" w:cs="Times New Roman"/>
        </w:rPr>
        <w:t xml:space="preserve">, G., Horner, R., Sailor, W., Dunlap, G., Eber, L., Lewis, T., Kincaid, D., Scott, T., Barrett, S., </w:t>
      </w:r>
      <w:proofErr w:type="spellStart"/>
      <w:r w:rsidRPr="00E23944">
        <w:rPr>
          <w:rFonts w:ascii="Times New Roman" w:hAnsi="Times New Roman" w:cs="Times New Roman"/>
        </w:rPr>
        <w:t>Algozzine</w:t>
      </w:r>
      <w:proofErr w:type="spellEnd"/>
      <w:r w:rsidRPr="00E23944">
        <w:rPr>
          <w:rFonts w:ascii="Times New Roman" w:hAnsi="Times New Roman" w:cs="Times New Roman"/>
        </w:rPr>
        <w:t xml:space="preserve">, B., Putnam, B., </w:t>
      </w:r>
      <w:proofErr w:type="spellStart"/>
      <w:r w:rsidRPr="00E23944">
        <w:rPr>
          <w:rFonts w:ascii="Times New Roman" w:hAnsi="Times New Roman" w:cs="Times New Roman"/>
        </w:rPr>
        <w:t>Massanari</w:t>
      </w:r>
      <w:proofErr w:type="spellEnd"/>
      <w:r w:rsidRPr="00E23944">
        <w:rPr>
          <w:rFonts w:ascii="Times New Roman" w:hAnsi="Times New Roman" w:cs="Times New Roman"/>
        </w:rPr>
        <w:t xml:space="preserve">, C., &amp; Nelson, M.  (2005).  </w:t>
      </w:r>
      <w:r w:rsidRPr="00E23944">
        <w:rPr>
          <w:rFonts w:ascii="Times New Roman" w:hAnsi="Times New Roman" w:cs="Times New Roman"/>
          <w:i/>
          <w:iCs/>
        </w:rPr>
        <w:t xml:space="preserve">School-wide positive behavior support: Implementers’ blueprint and self-assessment.  </w:t>
      </w:r>
      <w:r w:rsidRPr="00E23944">
        <w:rPr>
          <w:rFonts w:ascii="Times New Roman" w:hAnsi="Times New Roman" w:cs="Times New Roman"/>
        </w:rPr>
        <w:t>Technical Assistance Center on Positive Behavioral Interventions and Supports.</w:t>
      </w:r>
    </w:p>
    <w:p w14:paraId="572AB02F" w14:textId="6A58131F" w:rsidR="000228F6" w:rsidRPr="00E23944" w:rsidRDefault="000228F6" w:rsidP="00334BF5">
      <w:pPr>
        <w:autoSpaceDE w:val="0"/>
        <w:autoSpaceDN w:val="0"/>
        <w:adjustRightInd w:val="0"/>
        <w:spacing w:line="360" w:lineRule="auto"/>
        <w:ind w:left="360" w:hanging="360"/>
        <w:rPr>
          <w:rFonts w:ascii="Times New Roman" w:eastAsiaTheme="minorEastAsia" w:hAnsi="Times New Roman" w:cs="Times New Roman"/>
        </w:rPr>
      </w:pPr>
      <w:proofErr w:type="spellStart"/>
      <w:r w:rsidRPr="00E23944">
        <w:rPr>
          <w:rFonts w:ascii="Times New Roman" w:eastAsiaTheme="minorEastAsia" w:hAnsi="Times New Roman" w:cs="Times New Roman"/>
        </w:rPr>
        <w:t>Sugai</w:t>
      </w:r>
      <w:proofErr w:type="spellEnd"/>
      <w:r w:rsidRPr="00E23944">
        <w:rPr>
          <w:rFonts w:ascii="Times New Roman" w:eastAsiaTheme="minorEastAsia" w:hAnsi="Times New Roman" w:cs="Times New Roman"/>
        </w:rPr>
        <w:t xml:space="preserve">, G., Lewis-Palmer, T., Todd, A., &amp; Horner, R.H. (2001). </w:t>
      </w:r>
      <w:r w:rsidRPr="00E23944">
        <w:rPr>
          <w:rFonts w:ascii="Times New Roman" w:eastAsiaTheme="minorEastAsia" w:hAnsi="Times New Roman" w:cs="Times New Roman"/>
          <w:i/>
          <w:iCs/>
        </w:rPr>
        <w:t>School-wide evaluation tool</w:t>
      </w:r>
      <w:r w:rsidRPr="00E23944">
        <w:rPr>
          <w:rFonts w:ascii="Times New Roman" w:eastAsiaTheme="minorEastAsia" w:hAnsi="Times New Roman" w:cs="Times New Roman"/>
        </w:rPr>
        <w:t>. Eugene: University of Oregon.</w:t>
      </w:r>
    </w:p>
    <w:p w14:paraId="1B1E8642" w14:textId="16CA4F7C" w:rsidR="000228F6" w:rsidRPr="00334BF5" w:rsidRDefault="000228F6" w:rsidP="00334BF5">
      <w:pPr>
        <w:autoSpaceDE w:val="0"/>
        <w:autoSpaceDN w:val="0"/>
        <w:adjustRightInd w:val="0"/>
        <w:spacing w:line="360" w:lineRule="auto"/>
        <w:ind w:left="360" w:hanging="360"/>
        <w:rPr>
          <w:rFonts w:ascii="Times New Roman" w:eastAsiaTheme="minorEastAsia" w:hAnsi="Times New Roman" w:cs="Times New Roman"/>
        </w:rPr>
      </w:pPr>
      <w:r w:rsidRPr="00E23944">
        <w:rPr>
          <w:rFonts w:ascii="Times New Roman" w:eastAsiaTheme="minorEastAsia" w:hAnsi="Times New Roman" w:cs="Times New Roman"/>
        </w:rPr>
        <w:lastRenderedPageBreak/>
        <w:t xml:space="preserve">Walker, H. M., Horner, R. H., </w:t>
      </w:r>
      <w:proofErr w:type="spellStart"/>
      <w:r w:rsidRPr="00E23944">
        <w:rPr>
          <w:rFonts w:ascii="Times New Roman" w:eastAsiaTheme="minorEastAsia" w:hAnsi="Times New Roman" w:cs="Times New Roman"/>
        </w:rPr>
        <w:t>Sugai</w:t>
      </w:r>
      <w:proofErr w:type="spellEnd"/>
      <w:r w:rsidRPr="00E23944">
        <w:rPr>
          <w:rFonts w:ascii="Times New Roman" w:eastAsiaTheme="minorEastAsia" w:hAnsi="Times New Roman" w:cs="Times New Roman"/>
        </w:rPr>
        <w:t xml:space="preserve">, G., </w:t>
      </w:r>
      <w:proofErr w:type="spellStart"/>
      <w:r w:rsidRPr="00E23944">
        <w:rPr>
          <w:rFonts w:ascii="Times New Roman" w:eastAsiaTheme="minorEastAsia" w:hAnsi="Times New Roman" w:cs="Times New Roman"/>
        </w:rPr>
        <w:t>Bullis</w:t>
      </w:r>
      <w:proofErr w:type="spellEnd"/>
      <w:r w:rsidRPr="00E23944">
        <w:rPr>
          <w:rFonts w:ascii="Times New Roman" w:eastAsiaTheme="minorEastAsia" w:hAnsi="Times New Roman" w:cs="Times New Roman"/>
        </w:rPr>
        <w:t>, M., Sprague, J. R., Bricker, D., &amp; Kaufman, M. J. (1996). Integrated approaches to preventing antisocial behavior patterns among school-age children and youth. Journal of Emotional and Behavioral Disorders, 4, 193-256.</w:t>
      </w:r>
    </w:p>
    <w:p w14:paraId="7D1145F9" w14:textId="77777777" w:rsidR="000228F6" w:rsidRPr="00E23944" w:rsidRDefault="000228F6" w:rsidP="000228F6">
      <w:pPr>
        <w:autoSpaceDE w:val="0"/>
        <w:autoSpaceDN w:val="0"/>
        <w:adjustRightInd w:val="0"/>
        <w:spacing w:line="360" w:lineRule="auto"/>
        <w:ind w:left="360" w:hanging="360"/>
        <w:jc w:val="center"/>
        <w:rPr>
          <w:rFonts w:ascii="Times New Roman" w:eastAsiaTheme="minorEastAsia" w:hAnsi="Times New Roman" w:cs="Times New Roman"/>
          <w:b/>
          <w:bCs/>
        </w:rPr>
      </w:pPr>
    </w:p>
    <w:p w14:paraId="1AB663E9" w14:textId="77777777" w:rsidR="000228F6" w:rsidRPr="00E23944" w:rsidRDefault="000228F6" w:rsidP="000228F6">
      <w:pPr>
        <w:autoSpaceDE w:val="0"/>
        <w:autoSpaceDN w:val="0"/>
        <w:adjustRightInd w:val="0"/>
        <w:spacing w:line="360" w:lineRule="auto"/>
        <w:ind w:left="360" w:hanging="360"/>
        <w:jc w:val="center"/>
        <w:rPr>
          <w:rFonts w:ascii="Times New Roman" w:eastAsiaTheme="minorEastAsia" w:hAnsi="Times New Roman" w:cs="Times New Roman"/>
          <w:b/>
          <w:bCs/>
        </w:rPr>
      </w:pPr>
      <w:r w:rsidRPr="00E23944">
        <w:rPr>
          <w:rFonts w:ascii="Times New Roman" w:eastAsiaTheme="minorEastAsia" w:hAnsi="Times New Roman" w:cs="Times New Roman"/>
          <w:b/>
          <w:bCs/>
        </w:rPr>
        <w:t>Resources to Learn More About Organization-Wide Person-Centered Practices and Positive Behavior Support</w:t>
      </w:r>
    </w:p>
    <w:p w14:paraId="0B7B4829" w14:textId="77777777" w:rsidR="000228F6" w:rsidRPr="00E23944" w:rsidRDefault="000228F6" w:rsidP="00022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hanging="540"/>
        <w:rPr>
          <w:rFonts w:ascii="Times New Roman" w:hAnsi="Times New Roman" w:cs="Times New Roman"/>
          <w:color w:val="000000" w:themeColor="text1"/>
        </w:rPr>
      </w:pPr>
      <w:proofErr w:type="spellStart"/>
      <w:r w:rsidRPr="00E23944">
        <w:rPr>
          <w:rFonts w:ascii="Times New Roman" w:hAnsi="Times New Roman" w:cs="Times New Roman"/>
          <w:color w:val="000000" w:themeColor="text1"/>
        </w:rPr>
        <w:t>Fixsen</w:t>
      </w:r>
      <w:proofErr w:type="spellEnd"/>
      <w:r w:rsidRPr="00E23944">
        <w:rPr>
          <w:rFonts w:ascii="Times New Roman" w:hAnsi="Times New Roman" w:cs="Times New Roman"/>
          <w:color w:val="000000" w:themeColor="text1"/>
        </w:rPr>
        <w:t xml:space="preserve">, D. L., </w:t>
      </w:r>
      <w:proofErr w:type="spellStart"/>
      <w:r w:rsidRPr="00E23944">
        <w:rPr>
          <w:rFonts w:ascii="Times New Roman" w:hAnsi="Times New Roman" w:cs="Times New Roman"/>
          <w:color w:val="000000" w:themeColor="text1"/>
        </w:rPr>
        <w:t>Naoom</w:t>
      </w:r>
      <w:proofErr w:type="spellEnd"/>
      <w:r w:rsidRPr="00E23944">
        <w:rPr>
          <w:rFonts w:ascii="Times New Roman" w:hAnsi="Times New Roman" w:cs="Times New Roman"/>
          <w:color w:val="000000" w:themeColor="text1"/>
        </w:rPr>
        <w:t xml:space="preserve">, S. F., Blasé, K. A., Friedman, R. M., &amp; Wallace, F. (2005). </w:t>
      </w:r>
      <w:r w:rsidRPr="00E23944">
        <w:rPr>
          <w:rFonts w:ascii="Times New Roman" w:hAnsi="Times New Roman" w:cs="Times New Roman"/>
          <w:i/>
          <w:color w:val="000000" w:themeColor="text1"/>
        </w:rPr>
        <w:t>Implementation research: A synthesis of the literature</w:t>
      </w:r>
      <w:r w:rsidRPr="00E23944">
        <w:rPr>
          <w:rFonts w:ascii="Times New Roman" w:hAnsi="Times New Roman" w:cs="Times New Roman"/>
          <w:color w:val="000000" w:themeColor="text1"/>
        </w:rPr>
        <w:t>. University of South Florida. Tampa, Florida. https://nirn.fpg.unc.edu/sites/nirn.fpg.unc.edu/files/resources/NIRN-MonographFull-01-2005.pdf</w:t>
      </w:r>
    </w:p>
    <w:p w14:paraId="7C4A95F1" w14:textId="77777777" w:rsidR="000228F6" w:rsidRPr="00E23944" w:rsidRDefault="000228F6" w:rsidP="00022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hanging="540"/>
        <w:rPr>
          <w:rFonts w:ascii="Times New Roman" w:hAnsi="Times New Roman" w:cs="Times New Roman"/>
          <w:color w:val="000000" w:themeColor="text1"/>
        </w:rPr>
      </w:pPr>
      <w:r w:rsidRPr="00E23944">
        <w:rPr>
          <w:rFonts w:ascii="Times New Roman" w:hAnsi="Times New Roman" w:cs="Times New Roman"/>
          <w:color w:val="000000" w:themeColor="text1"/>
        </w:rPr>
        <w:t>Minnesota positive support practices. (2020). Person-centered practices. Available: https://mnpsp.org/pcp/</w:t>
      </w:r>
    </w:p>
    <w:p w14:paraId="149DA95E" w14:textId="77777777" w:rsidR="000228F6" w:rsidRPr="00E23944" w:rsidRDefault="000228F6" w:rsidP="00022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hanging="540"/>
        <w:rPr>
          <w:rFonts w:ascii="Times New Roman" w:hAnsi="Times New Roman" w:cs="Times New Roman"/>
          <w:color w:val="000000" w:themeColor="text1"/>
        </w:rPr>
      </w:pPr>
      <w:r w:rsidRPr="00E23944">
        <w:rPr>
          <w:rFonts w:ascii="Times New Roman" w:hAnsi="Times New Roman" w:cs="Times New Roman"/>
          <w:color w:val="000000" w:themeColor="text1"/>
        </w:rPr>
        <w:t>Minnesota positive support practices. (2020). Positive behavior support. Available: https://mnpsp.org/pbs/</w:t>
      </w:r>
    </w:p>
    <w:p w14:paraId="1C1ECC76" w14:textId="77777777" w:rsidR="000228F6" w:rsidRPr="00E23944" w:rsidRDefault="000228F6" w:rsidP="00022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hanging="540"/>
        <w:rPr>
          <w:rFonts w:ascii="Times New Roman" w:hAnsi="Times New Roman" w:cs="Times New Roman"/>
          <w:color w:val="000000" w:themeColor="text1"/>
        </w:rPr>
      </w:pPr>
      <w:r w:rsidRPr="00E23944">
        <w:rPr>
          <w:rFonts w:ascii="Times New Roman" w:hAnsi="Times New Roman" w:cs="Times New Roman"/>
          <w:iCs/>
        </w:rPr>
        <w:t xml:space="preserve">Rodgers, T., LePage, J., &amp; Freeman, R. (2016). </w:t>
      </w:r>
      <w:r w:rsidRPr="00E23944">
        <w:rPr>
          <w:rFonts w:ascii="Times New Roman" w:hAnsi="Times New Roman" w:cs="Times New Roman"/>
        </w:rPr>
        <w:t xml:space="preserve">Improving quality of life outcomes using a statewide tiered implementation approach. </w:t>
      </w:r>
      <w:r w:rsidRPr="00E23944">
        <w:rPr>
          <w:rFonts w:ascii="Times New Roman" w:hAnsi="Times New Roman" w:cs="Times New Roman"/>
          <w:i/>
        </w:rPr>
        <w:t>Impact, 29</w:t>
      </w:r>
      <w:r w:rsidRPr="00E23944">
        <w:rPr>
          <w:rFonts w:ascii="Times New Roman" w:hAnsi="Times New Roman" w:cs="Times New Roman"/>
        </w:rPr>
        <w:t>(2), 30-33.</w:t>
      </w:r>
      <w:r w:rsidRPr="00E23944">
        <w:rPr>
          <w:rFonts w:ascii="Times New Roman" w:hAnsi="Times New Roman" w:cs="Times New Roman"/>
          <w:iCs/>
        </w:rPr>
        <w:t xml:space="preserve"> </w:t>
      </w:r>
      <w:r w:rsidRPr="00E23944">
        <w:rPr>
          <w:rFonts w:ascii="Times New Roman" w:hAnsi="Times New Roman" w:cs="Times New Roman"/>
          <w:color w:val="000000" w:themeColor="text1"/>
        </w:rPr>
        <w:t>https://ici.umn.edu/products/876</w:t>
      </w:r>
    </w:p>
    <w:p w14:paraId="7E00B60C" w14:textId="77777777" w:rsidR="000228F6" w:rsidRPr="00E23944" w:rsidRDefault="000228F6" w:rsidP="000228F6">
      <w:pPr>
        <w:spacing w:line="360" w:lineRule="auto"/>
        <w:ind w:left="720" w:hanging="720"/>
        <w:rPr>
          <w:rFonts w:ascii="Times New Roman" w:hAnsi="Times New Roman" w:cs="Times New Roman"/>
          <w:color w:val="000000" w:themeColor="text1"/>
        </w:rPr>
      </w:pPr>
      <w:proofErr w:type="spellStart"/>
      <w:r w:rsidRPr="00E23944">
        <w:rPr>
          <w:rFonts w:ascii="Times New Roman" w:hAnsi="Times New Roman" w:cs="Times New Roman"/>
          <w:color w:val="000000" w:themeColor="text1"/>
        </w:rPr>
        <w:t>Smull</w:t>
      </w:r>
      <w:proofErr w:type="spellEnd"/>
      <w:r w:rsidRPr="00E23944">
        <w:rPr>
          <w:rFonts w:ascii="Times New Roman" w:hAnsi="Times New Roman" w:cs="Times New Roman"/>
          <w:color w:val="000000" w:themeColor="text1"/>
        </w:rPr>
        <w:t xml:space="preserve">, M. W., Bourne, M. L., &amp; Sanderson, H. (2009). </w:t>
      </w:r>
      <w:r w:rsidRPr="00E23944">
        <w:rPr>
          <w:rFonts w:ascii="Times New Roman" w:hAnsi="Times New Roman" w:cs="Times New Roman"/>
          <w:i/>
          <w:color w:val="000000" w:themeColor="text1"/>
        </w:rPr>
        <w:t>Becoming a person-centered system</w:t>
      </w:r>
      <w:r w:rsidRPr="00E23944">
        <w:rPr>
          <w:rFonts w:ascii="Times New Roman" w:hAnsi="Times New Roman" w:cs="Times New Roman"/>
          <w:color w:val="000000" w:themeColor="text1"/>
        </w:rPr>
        <w:t xml:space="preserve">. </w:t>
      </w:r>
      <w:r w:rsidRPr="00E23944">
        <w:rPr>
          <w:rFonts w:ascii="Times New Roman" w:eastAsia="Times New Roman" w:hAnsi="Times New Roman" w:cs="Times New Roman"/>
          <w:color w:val="000000" w:themeColor="text1"/>
        </w:rPr>
        <w:t>National Association of State Directors of Developmental Disability Services, Alexandria, VA. Retrieved July 7, 2017 from:</w:t>
      </w:r>
      <w:r w:rsidRPr="00E23944">
        <w:rPr>
          <w:rFonts w:ascii="Times New Roman" w:hAnsi="Times New Roman" w:cs="Times New Roman"/>
          <w:color w:val="000000" w:themeColor="text1"/>
        </w:rPr>
        <w:t xml:space="preserve"> http://www.nasddds.org/resource-library/person-centered-practices/becoming-a-person-centered-system-a-brief-overview-smull-bourne-and-sanderson/</w:t>
      </w:r>
    </w:p>
    <w:p w14:paraId="62E50EF8" w14:textId="77777777" w:rsidR="000228F6" w:rsidRPr="00E23944" w:rsidRDefault="000228F6" w:rsidP="000228F6">
      <w:pPr>
        <w:spacing w:line="360" w:lineRule="auto"/>
        <w:ind w:left="360" w:hanging="360"/>
        <w:rPr>
          <w:rFonts w:ascii="Times New Roman" w:hAnsi="Times New Roman" w:cs="Times New Roman"/>
          <w:iCs/>
          <w:color w:val="000000" w:themeColor="text1"/>
        </w:rPr>
      </w:pPr>
      <w:r w:rsidRPr="00E23944">
        <w:rPr>
          <w:rFonts w:ascii="Times New Roman" w:hAnsi="Times New Roman" w:cs="Times New Roman"/>
          <w:iCs/>
          <w:color w:val="000000" w:themeColor="text1"/>
        </w:rPr>
        <w:t xml:space="preserve">Stirk, S., &amp; Sanderson, H. (2012). </w:t>
      </w:r>
      <w:r w:rsidRPr="00E23944">
        <w:rPr>
          <w:rFonts w:ascii="Times New Roman" w:hAnsi="Times New Roman" w:cs="Times New Roman"/>
          <w:i/>
          <w:iCs/>
          <w:color w:val="000000" w:themeColor="text1"/>
        </w:rPr>
        <w:t xml:space="preserve">Creating person-centered </w:t>
      </w:r>
      <w:proofErr w:type="spellStart"/>
      <w:r w:rsidRPr="00E23944">
        <w:rPr>
          <w:rFonts w:ascii="Times New Roman" w:hAnsi="Times New Roman" w:cs="Times New Roman"/>
          <w:i/>
          <w:iCs/>
          <w:color w:val="000000" w:themeColor="text1"/>
        </w:rPr>
        <w:t>organisations</w:t>
      </w:r>
      <w:proofErr w:type="spellEnd"/>
      <w:r w:rsidRPr="00E23944">
        <w:rPr>
          <w:rFonts w:ascii="Times New Roman" w:hAnsi="Times New Roman" w:cs="Times New Roman"/>
          <w:i/>
          <w:iCs/>
          <w:color w:val="000000" w:themeColor="text1"/>
        </w:rPr>
        <w:t>: Strategies and tools for managing change in health, social care, and the voluntary sector</w:t>
      </w:r>
      <w:r w:rsidRPr="00E23944">
        <w:rPr>
          <w:rFonts w:ascii="Times New Roman" w:hAnsi="Times New Roman" w:cs="Times New Roman"/>
          <w:iCs/>
          <w:color w:val="000000" w:themeColor="text1"/>
        </w:rPr>
        <w:t xml:space="preserve">. London: Jessica </w:t>
      </w:r>
      <w:proofErr w:type="spellStart"/>
      <w:r w:rsidRPr="00E23944">
        <w:rPr>
          <w:rFonts w:ascii="Times New Roman" w:hAnsi="Times New Roman" w:cs="Times New Roman"/>
          <w:iCs/>
          <w:color w:val="000000" w:themeColor="text1"/>
        </w:rPr>
        <w:t>Kinglsey</w:t>
      </w:r>
      <w:proofErr w:type="spellEnd"/>
      <w:r w:rsidRPr="00E23944">
        <w:rPr>
          <w:rFonts w:ascii="Times New Roman" w:hAnsi="Times New Roman" w:cs="Times New Roman"/>
          <w:iCs/>
          <w:color w:val="000000" w:themeColor="text1"/>
        </w:rPr>
        <w:t xml:space="preserve"> Publishers. http://helensandersonassociates.co.uk</w:t>
      </w:r>
    </w:p>
    <w:p w14:paraId="1DE46183" w14:textId="77777777" w:rsidR="000228F6" w:rsidRPr="00E23944" w:rsidRDefault="000228F6" w:rsidP="000228F6">
      <w:pPr>
        <w:spacing w:line="360" w:lineRule="auto"/>
        <w:ind w:left="360" w:hanging="360"/>
        <w:rPr>
          <w:rFonts w:ascii="Times New Roman" w:hAnsi="Times New Roman" w:cs="Times New Roman"/>
          <w:color w:val="000000" w:themeColor="text1"/>
        </w:rPr>
      </w:pPr>
      <w:r w:rsidRPr="00E23944">
        <w:rPr>
          <w:rFonts w:ascii="Times New Roman" w:hAnsi="Times New Roman" w:cs="Times New Roman"/>
          <w:iCs/>
          <w:color w:val="000000" w:themeColor="text1"/>
        </w:rPr>
        <w:t xml:space="preserve">Timmons, J., Freeman, R., </w:t>
      </w:r>
      <w:proofErr w:type="spellStart"/>
      <w:r w:rsidRPr="00E23944">
        <w:rPr>
          <w:rFonts w:ascii="Times New Roman" w:hAnsi="Times New Roman" w:cs="Times New Roman"/>
          <w:iCs/>
          <w:color w:val="000000" w:themeColor="text1"/>
        </w:rPr>
        <w:t>Benway</w:t>
      </w:r>
      <w:proofErr w:type="spellEnd"/>
      <w:r w:rsidRPr="00E23944">
        <w:rPr>
          <w:rFonts w:ascii="Times New Roman" w:hAnsi="Times New Roman" w:cs="Times New Roman"/>
          <w:iCs/>
          <w:color w:val="000000" w:themeColor="text1"/>
        </w:rPr>
        <w:t xml:space="preserve">, C., </w:t>
      </w:r>
      <w:proofErr w:type="spellStart"/>
      <w:r w:rsidRPr="00E23944">
        <w:rPr>
          <w:rFonts w:ascii="Times New Roman" w:hAnsi="Times New Roman" w:cs="Times New Roman"/>
          <w:iCs/>
          <w:color w:val="000000" w:themeColor="text1"/>
        </w:rPr>
        <w:t>Gulaid</w:t>
      </w:r>
      <w:proofErr w:type="spellEnd"/>
      <w:r w:rsidRPr="00E23944">
        <w:rPr>
          <w:rFonts w:ascii="Times New Roman" w:hAnsi="Times New Roman" w:cs="Times New Roman"/>
          <w:iCs/>
          <w:color w:val="000000" w:themeColor="text1"/>
        </w:rPr>
        <w:t xml:space="preserve">, A. (2016). </w:t>
      </w:r>
      <w:r w:rsidRPr="00E23944">
        <w:rPr>
          <w:rFonts w:ascii="Times New Roman" w:hAnsi="Times New Roman" w:cs="Times New Roman"/>
          <w:bCs/>
          <w:color w:val="000000" w:themeColor="text1"/>
        </w:rPr>
        <w:t>A model for building a statewide infrastructure for person-centered practices and positive supports</w:t>
      </w:r>
      <w:r w:rsidRPr="00E23944">
        <w:rPr>
          <w:rFonts w:ascii="Times New Roman" w:hAnsi="Times New Roman" w:cs="Times New Roman"/>
          <w:bCs/>
          <w:i/>
          <w:color w:val="000000" w:themeColor="text1"/>
        </w:rPr>
        <w:t>.</w:t>
      </w:r>
      <w:r w:rsidRPr="00E23944">
        <w:rPr>
          <w:rFonts w:ascii="Times New Roman" w:hAnsi="Times New Roman" w:cs="Times New Roman"/>
          <w:color w:val="000000" w:themeColor="text1"/>
        </w:rPr>
        <w:t xml:space="preserve"> </w:t>
      </w:r>
      <w:r w:rsidRPr="00E23944">
        <w:rPr>
          <w:rFonts w:ascii="Times New Roman" w:hAnsi="Times New Roman" w:cs="Times New Roman"/>
          <w:i/>
          <w:color w:val="000000" w:themeColor="text1"/>
        </w:rPr>
        <w:t>Impact, 29</w:t>
      </w:r>
      <w:r w:rsidRPr="00E23944">
        <w:rPr>
          <w:rFonts w:ascii="Times New Roman" w:hAnsi="Times New Roman" w:cs="Times New Roman"/>
          <w:color w:val="000000" w:themeColor="text1"/>
        </w:rPr>
        <w:t>(2), 34-37. https://ici.umn.edu/products/876</w:t>
      </w:r>
    </w:p>
    <w:p w14:paraId="3986B7BD" w14:textId="77777777" w:rsidR="000228F6" w:rsidRPr="00E23944" w:rsidRDefault="000228F6" w:rsidP="000228F6">
      <w:pPr>
        <w:spacing w:line="360" w:lineRule="auto"/>
        <w:ind w:left="360" w:hanging="360"/>
        <w:rPr>
          <w:rFonts w:ascii="Times New Roman" w:hAnsi="Times New Roman" w:cs="Times New Roman"/>
        </w:rPr>
      </w:pPr>
      <w:r w:rsidRPr="00E23944">
        <w:rPr>
          <w:rFonts w:ascii="Times New Roman" w:hAnsi="Times New Roman" w:cs="Times New Roman"/>
        </w:rPr>
        <w:lastRenderedPageBreak/>
        <w:t xml:space="preserve">World Health Organization (2004). </w:t>
      </w:r>
      <w:r w:rsidRPr="00E23944">
        <w:rPr>
          <w:rFonts w:ascii="Times New Roman" w:hAnsi="Times New Roman" w:cs="Times New Roman"/>
          <w:i/>
        </w:rPr>
        <w:t>Prevention of mental disorders: Effective interventions and policy options.</w:t>
      </w:r>
      <w:r w:rsidRPr="00E23944">
        <w:rPr>
          <w:rFonts w:ascii="Times New Roman" w:hAnsi="Times New Roman" w:cs="Times New Roman"/>
        </w:rPr>
        <w:t xml:space="preserve"> Who: Geneva. https://www.who.int/mental_health/evidence/en/prevention_of_mental_disorders_sr.pdf</w:t>
      </w:r>
    </w:p>
    <w:sectPr w:rsidR="000228F6" w:rsidRPr="00E23944" w:rsidSect="00E845B9">
      <w:headerReference w:type="default" r:id="rId9"/>
      <w:footerReference w:type="default" r:id="rId10"/>
      <w:footnotePr>
        <w:numRestart w:val="eachSect"/>
      </w:footnotePr>
      <w:endnotePr>
        <w:numFmt w:val="decimal"/>
      </w:endnotePr>
      <w:pgSz w:w="12240" w:h="15840"/>
      <w:pgMar w:top="1440" w:right="1440" w:bottom="1440" w:left="1440" w:header="576" w:footer="144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56CA" w14:textId="77777777" w:rsidR="00DE0DD5" w:rsidRDefault="00DE0DD5" w:rsidP="00FC7012">
      <w:r>
        <w:separator/>
      </w:r>
    </w:p>
  </w:endnote>
  <w:endnote w:type="continuationSeparator" w:id="0">
    <w:p w14:paraId="2A9419E3" w14:textId="77777777" w:rsidR="00DE0DD5" w:rsidRDefault="00DE0DD5" w:rsidP="00FC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31D2" w14:textId="77777777" w:rsidR="004A307B" w:rsidRDefault="004A307B" w:rsidP="003A4644">
    <w:pPr>
      <w:rPr>
        <w:sz w:val="17"/>
        <w:szCs w:val="17"/>
      </w:rPr>
    </w:pPr>
  </w:p>
  <w:p w14:paraId="24BA42C8" w14:textId="1D8F8983" w:rsidR="004A307B" w:rsidRPr="0011029B" w:rsidRDefault="004A307B" w:rsidP="003A4644">
    <w:pPr>
      <w:pStyle w:val="Footer"/>
      <w:tabs>
        <w:tab w:val="left" w:pos="3630"/>
      </w:tabs>
      <w:jc w:val="center"/>
      <w:rPr>
        <w:rStyle w:val="PageNumber"/>
        <w:sz w:val="20"/>
        <w:szCs w:val="20"/>
      </w:rPr>
    </w:pPr>
    <w:r w:rsidRPr="0011029B">
      <w:rPr>
        <w:rStyle w:val="PageNumber"/>
        <w:sz w:val="20"/>
        <w:szCs w:val="20"/>
      </w:rPr>
      <w:fldChar w:fldCharType="begin"/>
    </w:r>
    <w:r w:rsidRPr="0011029B">
      <w:rPr>
        <w:rStyle w:val="PageNumber"/>
        <w:sz w:val="20"/>
        <w:szCs w:val="20"/>
      </w:rPr>
      <w:instrText xml:space="preserve"> PAGE </w:instrText>
    </w:r>
    <w:r w:rsidRPr="0011029B">
      <w:rPr>
        <w:rStyle w:val="PageNumber"/>
        <w:sz w:val="20"/>
        <w:szCs w:val="20"/>
      </w:rPr>
      <w:fldChar w:fldCharType="separate"/>
    </w:r>
    <w:r>
      <w:rPr>
        <w:rStyle w:val="PageNumber"/>
        <w:noProof/>
        <w:sz w:val="20"/>
        <w:szCs w:val="20"/>
      </w:rPr>
      <w:t>4</w:t>
    </w:r>
    <w:r w:rsidRPr="0011029B">
      <w:rPr>
        <w:rStyle w:val="PageNumber"/>
        <w:sz w:val="20"/>
        <w:szCs w:val="20"/>
      </w:rPr>
      <w:fldChar w:fldCharType="end"/>
    </w:r>
  </w:p>
  <w:p w14:paraId="18A0C382" w14:textId="16CF3BF5" w:rsidR="004A307B" w:rsidRPr="00920242" w:rsidRDefault="004A307B" w:rsidP="003A4644">
    <w:pPr>
      <w:pStyle w:val="Footer"/>
    </w:pPr>
    <w:r w:rsidRPr="0011029B">
      <w:rPr>
        <w:rStyle w:val="PageNumber"/>
        <w:rFonts w:ascii="Times New Roman" w:hAnsi="Times New Roman" w:cs="Times New Roman"/>
        <w:sz w:val="18"/>
        <w:szCs w:val="18"/>
      </w:rPr>
      <w:t xml:space="preserve">Freeman, R., </w:t>
    </w:r>
    <w:r w:rsidR="008E4D81">
      <w:rPr>
        <w:rStyle w:val="PageNumber"/>
        <w:rFonts w:ascii="Times New Roman" w:hAnsi="Times New Roman" w:cs="Times New Roman"/>
        <w:sz w:val="18"/>
        <w:szCs w:val="18"/>
      </w:rPr>
      <w:t xml:space="preserve">Simacek, J., </w:t>
    </w:r>
    <w:r>
      <w:rPr>
        <w:rStyle w:val="PageNumber"/>
        <w:rFonts w:ascii="Times New Roman" w:hAnsi="Times New Roman" w:cs="Times New Roman"/>
        <w:sz w:val="18"/>
        <w:szCs w:val="18"/>
      </w:rPr>
      <w:t xml:space="preserve">Kramme, J., Duchelle, N., </w:t>
    </w:r>
    <w:r w:rsidRPr="0011029B">
      <w:rPr>
        <w:rStyle w:val="PageNumber"/>
        <w:rFonts w:ascii="Times New Roman" w:hAnsi="Times New Roman" w:cs="Times New Roman"/>
        <w:sz w:val="18"/>
        <w:szCs w:val="18"/>
      </w:rPr>
      <w:t>Watts, E., O’Nell, S., &amp; Amado, A. (</w:t>
    </w:r>
    <w:r>
      <w:rPr>
        <w:rStyle w:val="PageNumber"/>
        <w:rFonts w:ascii="Times New Roman" w:hAnsi="Times New Roman" w:cs="Times New Roman"/>
        <w:sz w:val="18"/>
        <w:szCs w:val="18"/>
      </w:rPr>
      <w:t>2020</w:t>
    </w:r>
    <w:r w:rsidRPr="0011029B">
      <w:rPr>
        <w:rStyle w:val="PageNumber"/>
        <w:rFonts w:ascii="Times New Roman" w:hAnsi="Times New Roman" w:cs="Times New Roman"/>
        <w:sz w:val="18"/>
        <w:szCs w:val="18"/>
      </w:rPr>
      <w:t>).</w:t>
    </w:r>
    <w:r>
      <w:rPr>
        <w:rStyle w:val="PageNumber"/>
        <w:rFonts w:ascii="Times New Roman" w:hAnsi="Times New Roman" w:cs="Times New Roman"/>
        <w:sz w:val="18"/>
        <w:szCs w:val="18"/>
      </w:rPr>
      <w:t xml:space="preserve">Tiered onsite evaluation tool. </w:t>
    </w:r>
    <w:r w:rsidRPr="0011029B">
      <w:rPr>
        <w:rFonts w:ascii="Times New Roman" w:hAnsi="Times New Roman" w:cs="Times New Roman"/>
        <w:sz w:val="18"/>
        <w:szCs w:val="18"/>
      </w:rPr>
      <w:t>Minneapolis, MN: Institute on Community Integration. University of Minnesota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9E4DB" w14:textId="77777777" w:rsidR="00DE0DD5" w:rsidRDefault="00DE0DD5" w:rsidP="00FC7012">
      <w:r>
        <w:separator/>
      </w:r>
    </w:p>
  </w:footnote>
  <w:footnote w:type="continuationSeparator" w:id="0">
    <w:p w14:paraId="298674AD" w14:textId="77777777" w:rsidR="00DE0DD5" w:rsidRDefault="00DE0DD5" w:rsidP="00FC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60"/>
      <w:gridCol w:w="3360"/>
      <w:gridCol w:w="3360"/>
    </w:tblGrid>
    <w:tr w:rsidR="004A307B" w14:paraId="4656F144" w14:textId="77777777" w:rsidTr="7ABD23A1">
      <w:tc>
        <w:tcPr>
          <w:tcW w:w="3360" w:type="dxa"/>
        </w:tcPr>
        <w:p w14:paraId="53125052" w14:textId="77777777" w:rsidR="004A307B" w:rsidRPr="0027271E" w:rsidRDefault="004A307B" w:rsidP="00817345">
          <w:pPr>
            <w:widowControl w:val="0"/>
            <w:jc w:val="center"/>
            <w:rPr>
              <w:rFonts w:ascii="Times New Roman" w:eastAsia="Times New Roman" w:hAnsi="Times New Roman" w:cs="Times New Roman"/>
              <w:b/>
              <w:sz w:val="20"/>
              <w:szCs w:val="20"/>
            </w:rPr>
          </w:pPr>
          <w:r w:rsidRPr="0027271E">
            <w:rPr>
              <w:rFonts w:ascii="Times New Roman" w:eastAsia="Times New Roman" w:hAnsi="Times New Roman" w:cs="Times New Roman"/>
              <w:b/>
              <w:sz w:val="20"/>
              <w:szCs w:val="20"/>
            </w:rPr>
            <w:t>Tiered Onsite Evaluation Tool</w:t>
          </w:r>
        </w:p>
        <w:p w14:paraId="763D0FA5" w14:textId="6E3BD109" w:rsidR="004A307B" w:rsidRPr="00817345" w:rsidRDefault="004A307B" w:rsidP="007233A3">
          <w:pPr>
            <w:widowControl w:val="0"/>
            <w:jc w:val="center"/>
            <w:rPr>
              <w:rFonts w:ascii="Times New Roman" w:eastAsia="Times New Roman" w:hAnsi="Times New Roman" w:cs="Times New Roman"/>
              <w:b/>
              <w:i/>
              <w:sz w:val="20"/>
              <w:szCs w:val="20"/>
            </w:rPr>
          </w:pPr>
          <w:r w:rsidRPr="0027271E">
            <w:rPr>
              <w:rFonts w:ascii="Times New Roman" w:eastAsia="Times New Roman" w:hAnsi="Times New Roman" w:cs="Times New Roman"/>
              <w:b/>
              <w:i/>
              <w:sz w:val="20"/>
              <w:szCs w:val="20"/>
            </w:rPr>
            <w:t>Version</w:t>
          </w:r>
          <w:r>
            <w:rPr>
              <w:rFonts w:ascii="Times New Roman" w:eastAsia="Times New Roman" w:hAnsi="Times New Roman" w:cs="Times New Roman"/>
              <w:b/>
              <w:i/>
              <w:sz w:val="20"/>
              <w:szCs w:val="20"/>
            </w:rPr>
            <w:t>- May</w:t>
          </w:r>
          <w:r w:rsidRPr="0027271E">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2020</w:t>
          </w:r>
        </w:p>
      </w:tc>
      <w:tc>
        <w:tcPr>
          <w:tcW w:w="3360" w:type="dxa"/>
        </w:tcPr>
        <w:p w14:paraId="38A09C01" w14:textId="462F801C" w:rsidR="004A307B" w:rsidRDefault="004A307B" w:rsidP="0027271E">
          <w:pPr>
            <w:pStyle w:val="Header"/>
            <w:jc w:val="center"/>
          </w:pPr>
        </w:p>
      </w:tc>
      <w:tc>
        <w:tcPr>
          <w:tcW w:w="3360" w:type="dxa"/>
        </w:tcPr>
        <w:p w14:paraId="29926924" w14:textId="0A9BA37A" w:rsidR="004A307B" w:rsidRDefault="004A307B" w:rsidP="0027271E">
          <w:pPr>
            <w:pStyle w:val="Header"/>
            <w:ind w:right="-115"/>
            <w:jc w:val="right"/>
          </w:pPr>
        </w:p>
      </w:tc>
    </w:tr>
  </w:tbl>
  <w:p w14:paraId="577A2897" w14:textId="4FE2EC58" w:rsidR="004A307B" w:rsidRDefault="004A307B" w:rsidP="00B17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32F9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C0B2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5837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9EB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1216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9408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D24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B0A7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D48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E096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0144DA"/>
    <w:multiLevelType w:val="hybridMultilevel"/>
    <w:tmpl w:val="4784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E56D76"/>
    <w:multiLevelType w:val="hybridMultilevel"/>
    <w:tmpl w:val="DF9E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68682F"/>
    <w:multiLevelType w:val="hybridMultilevel"/>
    <w:tmpl w:val="5EE4B566"/>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6C739FD"/>
    <w:multiLevelType w:val="hybridMultilevel"/>
    <w:tmpl w:val="8FD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682916"/>
    <w:multiLevelType w:val="hybridMultilevel"/>
    <w:tmpl w:val="F3D8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CE6F0F"/>
    <w:multiLevelType w:val="hybridMultilevel"/>
    <w:tmpl w:val="D3EC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B3892"/>
    <w:multiLevelType w:val="hybridMultilevel"/>
    <w:tmpl w:val="03D0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236A4E"/>
    <w:multiLevelType w:val="hybridMultilevel"/>
    <w:tmpl w:val="FB36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4F4088"/>
    <w:multiLevelType w:val="hybridMultilevel"/>
    <w:tmpl w:val="A644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811CCE"/>
    <w:multiLevelType w:val="hybridMultilevel"/>
    <w:tmpl w:val="7C6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D066E6"/>
    <w:multiLevelType w:val="hybridMultilevel"/>
    <w:tmpl w:val="902E9D4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CD016A5"/>
    <w:multiLevelType w:val="hybridMultilevel"/>
    <w:tmpl w:val="D916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021A17"/>
    <w:multiLevelType w:val="hybridMultilevel"/>
    <w:tmpl w:val="2D1A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735E44"/>
    <w:multiLevelType w:val="hybridMultilevel"/>
    <w:tmpl w:val="2A1A84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EBE18C9"/>
    <w:multiLevelType w:val="hybridMultilevel"/>
    <w:tmpl w:val="831665A6"/>
    <w:lvl w:ilvl="0" w:tplc="76B6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0053BD"/>
    <w:multiLevelType w:val="hybridMultilevel"/>
    <w:tmpl w:val="9C0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8B304C"/>
    <w:multiLevelType w:val="multilevel"/>
    <w:tmpl w:val="B61004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936"/>
        </w:tabs>
        <w:ind w:left="720" w:hanging="14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18D4A9E"/>
    <w:multiLevelType w:val="hybridMultilevel"/>
    <w:tmpl w:val="96B6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90397"/>
    <w:multiLevelType w:val="hybridMultilevel"/>
    <w:tmpl w:val="5EB238D0"/>
    <w:lvl w:ilvl="0" w:tplc="11A8C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32D239A"/>
    <w:multiLevelType w:val="hybridMultilevel"/>
    <w:tmpl w:val="FE4A21EE"/>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5BD6C14"/>
    <w:multiLevelType w:val="hybridMultilevel"/>
    <w:tmpl w:val="D7603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567464"/>
    <w:multiLevelType w:val="hybridMultilevel"/>
    <w:tmpl w:val="FE187F36"/>
    <w:lvl w:ilvl="0" w:tplc="D812A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8802D0"/>
    <w:multiLevelType w:val="hybridMultilevel"/>
    <w:tmpl w:val="3C56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CB7262"/>
    <w:multiLevelType w:val="hybridMultilevel"/>
    <w:tmpl w:val="B1E2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292DCB"/>
    <w:multiLevelType w:val="hybridMultilevel"/>
    <w:tmpl w:val="C67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6940A3"/>
    <w:multiLevelType w:val="hybridMultilevel"/>
    <w:tmpl w:val="BD7A89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EDD6C5F"/>
    <w:multiLevelType w:val="hybridMultilevel"/>
    <w:tmpl w:val="AE0C6E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0B643E3"/>
    <w:multiLevelType w:val="hybridMultilevel"/>
    <w:tmpl w:val="B0EA6C3E"/>
    <w:lvl w:ilvl="0" w:tplc="250A7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F90E10"/>
    <w:multiLevelType w:val="hybridMultilevel"/>
    <w:tmpl w:val="CAA6C4FC"/>
    <w:lvl w:ilvl="0" w:tplc="D812A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B81175"/>
    <w:multiLevelType w:val="hybridMultilevel"/>
    <w:tmpl w:val="A412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577A77"/>
    <w:multiLevelType w:val="hybridMultilevel"/>
    <w:tmpl w:val="F19EBB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EF32CE"/>
    <w:multiLevelType w:val="hybridMultilevel"/>
    <w:tmpl w:val="AF5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184713"/>
    <w:multiLevelType w:val="hybridMultilevel"/>
    <w:tmpl w:val="BD28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67D49"/>
    <w:multiLevelType w:val="hybridMultilevel"/>
    <w:tmpl w:val="5EDC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FA243F"/>
    <w:multiLevelType w:val="hybridMultilevel"/>
    <w:tmpl w:val="926E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9A03BC"/>
    <w:multiLevelType w:val="hybridMultilevel"/>
    <w:tmpl w:val="EE3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9A101D"/>
    <w:multiLevelType w:val="hybridMultilevel"/>
    <w:tmpl w:val="9F086312"/>
    <w:lvl w:ilvl="0" w:tplc="D812A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3360D4"/>
    <w:multiLevelType w:val="hybridMultilevel"/>
    <w:tmpl w:val="816EEB74"/>
    <w:lvl w:ilvl="0" w:tplc="04090001">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E518E0"/>
    <w:multiLevelType w:val="hybridMultilevel"/>
    <w:tmpl w:val="092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974508"/>
    <w:multiLevelType w:val="hybridMultilevel"/>
    <w:tmpl w:val="0544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606249"/>
    <w:multiLevelType w:val="hybridMultilevel"/>
    <w:tmpl w:val="F19EBB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A17EB1"/>
    <w:multiLevelType w:val="hybridMultilevel"/>
    <w:tmpl w:val="610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BE2046"/>
    <w:multiLevelType w:val="hybridMultilevel"/>
    <w:tmpl w:val="C9DA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8F63B2"/>
    <w:multiLevelType w:val="hybridMultilevel"/>
    <w:tmpl w:val="9C76CC02"/>
    <w:lvl w:ilvl="0" w:tplc="07ACB07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6A7235"/>
    <w:multiLevelType w:val="hybridMultilevel"/>
    <w:tmpl w:val="723CD97E"/>
    <w:lvl w:ilvl="0" w:tplc="E6943F3C">
      <w:start w:val="1"/>
      <w:numFmt w:val="upperLetter"/>
      <w:lvlText w:val="%1."/>
      <w:lvlJc w:val="left"/>
      <w:pPr>
        <w:ind w:left="793" w:hanging="360"/>
      </w:pPr>
      <w:rPr>
        <w:rFonts w:hint="default"/>
        <w:b/>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6" w15:restartNumberingAfterBreak="0">
    <w:nsid w:val="691F1C2C"/>
    <w:multiLevelType w:val="hybridMultilevel"/>
    <w:tmpl w:val="E4AC396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EED3922"/>
    <w:multiLevelType w:val="hybridMultilevel"/>
    <w:tmpl w:val="206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34486D"/>
    <w:multiLevelType w:val="hybridMultilevel"/>
    <w:tmpl w:val="5FF4A1FC"/>
    <w:lvl w:ilvl="0" w:tplc="09E28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09E1D70"/>
    <w:multiLevelType w:val="hybridMultilevel"/>
    <w:tmpl w:val="723CD97E"/>
    <w:lvl w:ilvl="0" w:tplc="E6943F3C">
      <w:start w:val="1"/>
      <w:numFmt w:val="upperLetter"/>
      <w:lvlText w:val="%1."/>
      <w:lvlJc w:val="left"/>
      <w:pPr>
        <w:ind w:left="793" w:hanging="360"/>
      </w:pPr>
      <w:rPr>
        <w:rFonts w:hint="default"/>
        <w:b/>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0" w15:restartNumberingAfterBreak="0">
    <w:nsid w:val="718C641A"/>
    <w:multiLevelType w:val="hybridMultilevel"/>
    <w:tmpl w:val="63448824"/>
    <w:lvl w:ilvl="0" w:tplc="CECC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2B2612"/>
    <w:multiLevelType w:val="hybridMultilevel"/>
    <w:tmpl w:val="601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B536D9"/>
    <w:multiLevelType w:val="hybridMultilevel"/>
    <w:tmpl w:val="9E66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151445"/>
    <w:multiLevelType w:val="hybridMultilevel"/>
    <w:tmpl w:val="A88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624CF0"/>
    <w:multiLevelType w:val="hybridMultilevel"/>
    <w:tmpl w:val="A114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2E78A2"/>
    <w:multiLevelType w:val="hybridMultilevel"/>
    <w:tmpl w:val="C5B65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5E4E06"/>
    <w:multiLevelType w:val="hybridMultilevel"/>
    <w:tmpl w:val="29726D5A"/>
    <w:lvl w:ilvl="0" w:tplc="A9BAEBB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7AE27137"/>
    <w:multiLevelType w:val="hybridMultilevel"/>
    <w:tmpl w:val="1236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BB141D"/>
    <w:multiLevelType w:val="hybridMultilevel"/>
    <w:tmpl w:val="A32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1B4748"/>
    <w:multiLevelType w:val="hybridMultilevel"/>
    <w:tmpl w:val="F19EBB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7"/>
  </w:num>
  <w:num w:numId="3">
    <w:abstractNumId w:val="37"/>
  </w:num>
  <w:num w:numId="4">
    <w:abstractNumId w:val="36"/>
  </w:num>
  <w:num w:numId="5">
    <w:abstractNumId w:val="24"/>
  </w:num>
  <w:num w:numId="6">
    <w:abstractNumId w:val="56"/>
  </w:num>
  <w:num w:numId="7">
    <w:abstractNumId w:val="30"/>
  </w:num>
  <w:num w:numId="8">
    <w:abstractNumId w:val="21"/>
  </w:num>
  <w:num w:numId="9">
    <w:abstractNumId w:val="13"/>
  </w:num>
  <w:num w:numId="10">
    <w:abstractNumId w:val="41"/>
  </w:num>
  <w:num w:numId="11">
    <w:abstractNumId w:val="25"/>
  </w:num>
  <w:num w:numId="12">
    <w:abstractNumId w:val="29"/>
  </w:num>
  <w:num w:numId="13">
    <w:abstractNumId w:val="60"/>
  </w:num>
  <w:num w:numId="14">
    <w:abstractNumId w:val="58"/>
  </w:num>
  <w:num w:numId="15">
    <w:abstractNumId w:val="43"/>
  </w:num>
  <w:num w:numId="16">
    <w:abstractNumId w:val="68"/>
  </w:num>
  <w:num w:numId="17">
    <w:abstractNumId w:val="50"/>
  </w:num>
  <w:num w:numId="18">
    <w:abstractNumId w:val="15"/>
  </w:num>
  <w:num w:numId="19">
    <w:abstractNumId w:val="40"/>
  </w:num>
  <w:num w:numId="20">
    <w:abstractNumId w:val="19"/>
  </w:num>
  <w:num w:numId="21">
    <w:abstractNumId w:val="17"/>
  </w:num>
  <w:num w:numId="22">
    <w:abstractNumId w:val="42"/>
  </w:num>
  <w:num w:numId="23">
    <w:abstractNumId w:val="61"/>
  </w:num>
  <w:num w:numId="24">
    <w:abstractNumId w:val="26"/>
  </w:num>
  <w:num w:numId="25">
    <w:abstractNumId w:val="49"/>
  </w:num>
  <w:num w:numId="26">
    <w:abstractNumId w:val="45"/>
  </w:num>
  <w:num w:numId="27">
    <w:abstractNumId w:val="69"/>
  </w:num>
  <w:num w:numId="28">
    <w:abstractNumId w:val="34"/>
  </w:num>
  <w:num w:numId="29">
    <w:abstractNumId w:val="18"/>
  </w:num>
  <w:num w:numId="30">
    <w:abstractNumId w:val="57"/>
  </w:num>
  <w:num w:numId="31">
    <w:abstractNumId w:val="62"/>
  </w:num>
  <w:num w:numId="32">
    <w:abstractNumId w:val="20"/>
  </w:num>
  <w:num w:numId="33">
    <w:abstractNumId w:val="35"/>
  </w:num>
  <w:num w:numId="34">
    <w:abstractNumId w:val="33"/>
  </w:num>
  <w:num w:numId="35">
    <w:abstractNumId w:val="22"/>
  </w:num>
  <w:num w:numId="36">
    <w:abstractNumId w:val="11"/>
  </w:num>
  <w:num w:numId="37">
    <w:abstractNumId w:val="53"/>
  </w:num>
  <w:num w:numId="38">
    <w:abstractNumId w:val="12"/>
  </w:num>
  <w:num w:numId="39">
    <w:abstractNumId w:val="46"/>
  </w:num>
  <w:num w:numId="40">
    <w:abstractNumId w:val="51"/>
  </w:num>
  <w:num w:numId="41">
    <w:abstractNumId w:val="23"/>
  </w:num>
  <w:num w:numId="42">
    <w:abstractNumId w:val="64"/>
  </w:num>
  <w:num w:numId="43">
    <w:abstractNumId w:val="66"/>
  </w:num>
  <w:num w:numId="44">
    <w:abstractNumId w:val="67"/>
  </w:num>
  <w:num w:numId="45">
    <w:abstractNumId w:val="10"/>
  </w:num>
  <w:num w:numId="46">
    <w:abstractNumId w:val="44"/>
  </w:num>
  <w:num w:numId="47">
    <w:abstractNumId w:val="52"/>
  </w:num>
  <w:num w:numId="48">
    <w:abstractNumId w:val="31"/>
  </w:num>
  <w:num w:numId="49">
    <w:abstractNumId w:val="54"/>
  </w:num>
  <w:num w:numId="50">
    <w:abstractNumId w:val="28"/>
  </w:num>
  <w:num w:numId="51">
    <w:abstractNumId w:val="0"/>
  </w:num>
  <w:num w:numId="52">
    <w:abstractNumId w:val="1"/>
  </w:num>
  <w:num w:numId="53">
    <w:abstractNumId w:val="2"/>
  </w:num>
  <w:num w:numId="54">
    <w:abstractNumId w:val="3"/>
  </w:num>
  <w:num w:numId="55">
    <w:abstractNumId w:val="8"/>
  </w:num>
  <w:num w:numId="56">
    <w:abstractNumId w:val="4"/>
  </w:num>
  <w:num w:numId="57">
    <w:abstractNumId w:val="5"/>
  </w:num>
  <w:num w:numId="58">
    <w:abstractNumId w:val="6"/>
  </w:num>
  <w:num w:numId="59">
    <w:abstractNumId w:val="7"/>
  </w:num>
  <w:num w:numId="60">
    <w:abstractNumId w:val="9"/>
  </w:num>
  <w:num w:numId="61">
    <w:abstractNumId w:val="63"/>
  </w:num>
  <w:num w:numId="62">
    <w:abstractNumId w:val="39"/>
  </w:num>
  <w:num w:numId="63">
    <w:abstractNumId w:val="47"/>
  </w:num>
  <w:num w:numId="64">
    <w:abstractNumId w:val="32"/>
  </w:num>
  <w:num w:numId="65">
    <w:abstractNumId w:val="16"/>
  </w:num>
  <w:num w:numId="66">
    <w:abstractNumId w:val="38"/>
  </w:num>
  <w:num w:numId="67">
    <w:abstractNumId w:val="65"/>
  </w:num>
  <w:num w:numId="68">
    <w:abstractNumId w:val="55"/>
  </w:num>
  <w:num w:numId="69">
    <w:abstractNumId w:val="59"/>
  </w:num>
  <w:num w:numId="70">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12"/>
    <w:rsid w:val="000019F2"/>
    <w:rsid w:val="00002CC1"/>
    <w:rsid w:val="0000581A"/>
    <w:rsid w:val="000223E9"/>
    <w:rsid w:val="000228F6"/>
    <w:rsid w:val="000346FA"/>
    <w:rsid w:val="00041294"/>
    <w:rsid w:val="000443AD"/>
    <w:rsid w:val="00055EA0"/>
    <w:rsid w:val="00061B7C"/>
    <w:rsid w:val="000653B5"/>
    <w:rsid w:val="00065EEF"/>
    <w:rsid w:val="00073946"/>
    <w:rsid w:val="00077547"/>
    <w:rsid w:val="0008604B"/>
    <w:rsid w:val="000923DD"/>
    <w:rsid w:val="000C25E1"/>
    <w:rsid w:val="000C77FC"/>
    <w:rsid w:val="000D5D52"/>
    <w:rsid w:val="000E19D5"/>
    <w:rsid w:val="000F07FC"/>
    <w:rsid w:val="000F1C57"/>
    <w:rsid w:val="001006DE"/>
    <w:rsid w:val="0011029B"/>
    <w:rsid w:val="00110EE6"/>
    <w:rsid w:val="00113520"/>
    <w:rsid w:val="00137CE8"/>
    <w:rsid w:val="00141AD9"/>
    <w:rsid w:val="00151D1F"/>
    <w:rsid w:val="00155F8A"/>
    <w:rsid w:val="00163B5E"/>
    <w:rsid w:val="00170030"/>
    <w:rsid w:val="00171238"/>
    <w:rsid w:val="00171DCA"/>
    <w:rsid w:val="00172C30"/>
    <w:rsid w:val="00175B3F"/>
    <w:rsid w:val="00190779"/>
    <w:rsid w:val="001C2C8D"/>
    <w:rsid w:val="001C44CC"/>
    <w:rsid w:val="001C5E7E"/>
    <w:rsid w:val="001D370A"/>
    <w:rsid w:val="001D4C52"/>
    <w:rsid w:val="001E2C9B"/>
    <w:rsid w:val="001E5CFF"/>
    <w:rsid w:val="001F3066"/>
    <w:rsid w:val="001F5F5D"/>
    <w:rsid w:val="002012DC"/>
    <w:rsid w:val="002053D6"/>
    <w:rsid w:val="00205530"/>
    <w:rsid w:val="00206353"/>
    <w:rsid w:val="00206905"/>
    <w:rsid w:val="00210BA3"/>
    <w:rsid w:val="0021156B"/>
    <w:rsid w:val="00217135"/>
    <w:rsid w:val="002236D4"/>
    <w:rsid w:val="00224364"/>
    <w:rsid w:val="00226178"/>
    <w:rsid w:val="00226A0D"/>
    <w:rsid w:val="0022738C"/>
    <w:rsid w:val="00232163"/>
    <w:rsid w:val="002437DC"/>
    <w:rsid w:val="00257AF6"/>
    <w:rsid w:val="002621DA"/>
    <w:rsid w:val="002710F2"/>
    <w:rsid w:val="0027271E"/>
    <w:rsid w:val="002744AA"/>
    <w:rsid w:val="00290102"/>
    <w:rsid w:val="002A7657"/>
    <w:rsid w:val="002A7E9C"/>
    <w:rsid w:val="002B1A8E"/>
    <w:rsid w:val="002C0384"/>
    <w:rsid w:val="002C5DE9"/>
    <w:rsid w:val="002C6B7D"/>
    <w:rsid w:val="002E1573"/>
    <w:rsid w:val="002F0707"/>
    <w:rsid w:val="002F2325"/>
    <w:rsid w:val="002F5ED1"/>
    <w:rsid w:val="002F7A88"/>
    <w:rsid w:val="0030746D"/>
    <w:rsid w:val="003109B3"/>
    <w:rsid w:val="00311095"/>
    <w:rsid w:val="0031628D"/>
    <w:rsid w:val="003163D2"/>
    <w:rsid w:val="0031696E"/>
    <w:rsid w:val="00317D54"/>
    <w:rsid w:val="0032719E"/>
    <w:rsid w:val="00334BF5"/>
    <w:rsid w:val="00347F57"/>
    <w:rsid w:val="00351D46"/>
    <w:rsid w:val="00352FF9"/>
    <w:rsid w:val="00357DCA"/>
    <w:rsid w:val="00360859"/>
    <w:rsid w:val="00367761"/>
    <w:rsid w:val="00371592"/>
    <w:rsid w:val="00373BDD"/>
    <w:rsid w:val="00375BAA"/>
    <w:rsid w:val="003770B9"/>
    <w:rsid w:val="003A4644"/>
    <w:rsid w:val="003B235A"/>
    <w:rsid w:val="003B5C6D"/>
    <w:rsid w:val="003B7354"/>
    <w:rsid w:val="003B76C6"/>
    <w:rsid w:val="003D0DC3"/>
    <w:rsid w:val="003D5E1E"/>
    <w:rsid w:val="003E182F"/>
    <w:rsid w:val="003E2A1E"/>
    <w:rsid w:val="003E5DA0"/>
    <w:rsid w:val="003E65B1"/>
    <w:rsid w:val="00405D13"/>
    <w:rsid w:val="00406DC5"/>
    <w:rsid w:val="0040763A"/>
    <w:rsid w:val="00410D9C"/>
    <w:rsid w:val="0041229D"/>
    <w:rsid w:val="0041408F"/>
    <w:rsid w:val="004201C4"/>
    <w:rsid w:val="00422EC7"/>
    <w:rsid w:val="004346EF"/>
    <w:rsid w:val="0043745E"/>
    <w:rsid w:val="00442DE3"/>
    <w:rsid w:val="00447C4B"/>
    <w:rsid w:val="00447E0A"/>
    <w:rsid w:val="00451936"/>
    <w:rsid w:val="00464EA4"/>
    <w:rsid w:val="00474F1F"/>
    <w:rsid w:val="004A307B"/>
    <w:rsid w:val="004A4041"/>
    <w:rsid w:val="004B00B4"/>
    <w:rsid w:val="004B394C"/>
    <w:rsid w:val="004B7A0C"/>
    <w:rsid w:val="004C39C6"/>
    <w:rsid w:val="004D3551"/>
    <w:rsid w:val="004D5C00"/>
    <w:rsid w:val="004E0821"/>
    <w:rsid w:val="004E2522"/>
    <w:rsid w:val="004E5772"/>
    <w:rsid w:val="00507445"/>
    <w:rsid w:val="00514360"/>
    <w:rsid w:val="00522DFE"/>
    <w:rsid w:val="00527E9B"/>
    <w:rsid w:val="0053186D"/>
    <w:rsid w:val="00575439"/>
    <w:rsid w:val="0059274C"/>
    <w:rsid w:val="005949C1"/>
    <w:rsid w:val="005A62CF"/>
    <w:rsid w:val="005B1E0E"/>
    <w:rsid w:val="005B2226"/>
    <w:rsid w:val="005B25C3"/>
    <w:rsid w:val="005B2AC6"/>
    <w:rsid w:val="005B5EDF"/>
    <w:rsid w:val="005E1971"/>
    <w:rsid w:val="005E65E9"/>
    <w:rsid w:val="005F0034"/>
    <w:rsid w:val="005F23B3"/>
    <w:rsid w:val="005F6292"/>
    <w:rsid w:val="005F6851"/>
    <w:rsid w:val="00600AE2"/>
    <w:rsid w:val="006020AA"/>
    <w:rsid w:val="0060583F"/>
    <w:rsid w:val="00605B41"/>
    <w:rsid w:val="0060722B"/>
    <w:rsid w:val="00614D2C"/>
    <w:rsid w:val="00616BC0"/>
    <w:rsid w:val="00620F99"/>
    <w:rsid w:val="00622551"/>
    <w:rsid w:val="006245B3"/>
    <w:rsid w:val="00630011"/>
    <w:rsid w:val="00650C4E"/>
    <w:rsid w:val="0065551B"/>
    <w:rsid w:val="00656E6A"/>
    <w:rsid w:val="00672A85"/>
    <w:rsid w:val="00684D35"/>
    <w:rsid w:val="00690B10"/>
    <w:rsid w:val="006949AC"/>
    <w:rsid w:val="00694F48"/>
    <w:rsid w:val="006973E6"/>
    <w:rsid w:val="006A22E0"/>
    <w:rsid w:val="006A4C59"/>
    <w:rsid w:val="006B2AE6"/>
    <w:rsid w:val="006C016B"/>
    <w:rsid w:val="006C133E"/>
    <w:rsid w:val="006D3262"/>
    <w:rsid w:val="006D58F6"/>
    <w:rsid w:val="006E7AB7"/>
    <w:rsid w:val="006F2166"/>
    <w:rsid w:val="006F26D8"/>
    <w:rsid w:val="006F4975"/>
    <w:rsid w:val="00702593"/>
    <w:rsid w:val="00715AE2"/>
    <w:rsid w:val="007233A3"/>
    <w:rsid w:val="00727E59"/>
    <w:rsid w:val="00741617"/>
    <w:rsid w:val="00753BFF"/>
    <w:rsid w:val="00754724"/>
    <w:rsid w:val="00757038"/>
    <w:rsid w:val="00764543"/>
    <w:rsid w:val="00772839"/>
    <w:rsid w:val="007751A1"/>
    <w:rsid w:val="00784FA4"/>
    <w:rsid w:val="007856D6"/>
    <w:rsid w:val="007A1906"/>
    <w:rsid w:val="007A6B88"/>
    <w:rsid w:val="007B0F68"/>
    <w:rsid w:val="007B3F1A"/>
    <w:rsid w:val="007B4DB0"/>
    <w:rsid w:val="007B503C"/>
    <w:rsid w:val="007C3736"/>
    <w:rsid w:val="007D1E54"/>
    <w:rsid w:val="007D337F"/>
    <w:rsid w:val="007D6173"/>
    <w:rsid w:val="007D6AA6"/>
    <w:rsid w:val="007F4391"/>
    <w:rsid w:val="008015C2"/>
    <w:rsid w:val="00803AF6"/>
    <w:rsid w:val="00803B89"/>
    <w:rsid w:val="008046FF"/>
    <w:rsid w:val="00804ABF"/>
    <w:rsid w:val="00804FC6"/>
    <w:rsid w:val="0080688E"/>
    <w:rsid w:val="00807C85"/>
    <w:rsid w:val="00817345"/>
    <w:rsid w:val="00822394"/>
    <w:rsid w:val="0082355C"/>
    <w:rsid w:val="00824DDF"/>
    <w:rsid w:val="00825F9E"/>
    <w:rsid w:val="00831C5E"/>
    <w:rsid w:val="00835FC1"/>
    <w:rsid w:val="00844370"/>
    <w:rsid w:val="00872FA9"/>
    <w:rsid w:val="008776D5"/>
    <w:rsid w:val="00885FD2"/>
    <w:rsid w:val="00897728"/>
    <w:rsid w:val="008A2ED2"/>
    <w:rsid w:val="008A41F2"/>
    <w:rsid w:val="008B017A"/>
    <w:rsid w:val="008B5167"/>
    <w:rsid w:val="008B78D9"/>
    <w:rsid w:val="008C21D8"/>
    <w:rsid w:val="008E4D81"/>
    <w:rsid w:val="008E4EE4"/>
    <w:rsid w:val="008F08EF"/>
    <w:rsid w:val="008F1773"/>
    <w:rsid w:val="008F1F3D"/>
    <w:rsid w:val="008F3BEE"/>
    <w:rsid w:val="008F3C11"/>
    <w:rsid w:val="008F4324"/>
    <w:rsid w:val="009026CF"/>
    <w:rsid w:val="009043DA"/>
    <w:rsid w:val="00914960"/>
    <w:rsid w:val="00926753"/>
    <w:rsid w:val="00926FF0"/>
    <w:rsid w:val="00943F7E"/>
    <w:rsid w:val="00946162"/>
    <w:rsid w:val="00950647"/>
    <w:rsid w:val="009516E5"/>
    <w:rsid w:val="00954BBD"/>
    <w:rsid w:val="00976421"/>
    <w:rsid w:val="00976A60"/>
    <w:rsid w:val="00982316"/>
    <w:rsid w:val="00983970"/>
    <w:rsid w:val="009848C1"/>
    <w:rsid w:val="0099173C"/>
    <w:rsid w:val="00994888"/>
    <w:rsid w:val="009A24F5"/>
    <w:rsid w:val="009B77CC"/>
    <w:rsid w:val="009C681F"/>
    <w:rsid w:val="009D2E67"/>
    <w:rsid w:val="009D2F33"/>
    <w:rsid w:val="009E227D"/>
    <w:rsid w:val="009F411A"/>
    <w:rsid w:val="009F4384"/>
    <w:rsid w:val="00A06295"/>
    <w:rsid w:val="00A06E85"/>
    <w:rsid w:val="00A173C9"/>
    <w:rsid w:val="00A27977"/>
    <w:rsid w:val="00A3133C"/>
    <w:rsid w:val="00A318C9"/>
    <w:rsid w:val="00A32E08"/>
    <w:rsid w:val="00A554E2"/>
    <w:rsid w:val="00A571E2"/>
    <w:rsid w:val="00A61DAE"/>
    <w:rsid w:val="00A71457"/>
    <w:rsid w:val="00A71F59"/>
    <w:rsid w:val="00A76A7F"/>
    <w:rsid w:val="00A91E0E"/>
    <w:rsid w:val="00AA6742"/>
    <w:rsid w:val="00AB35D9"/>
    <w:rsid w:val="00AB43A7"/>
    <w:rsid w:val="00AC022A"/>
    <w:rsid w:val="00AC4A14"/>
    <w:rsid w:val="00AD4378"/>
    <w:rsid w:val="00AD505B"/>
    <w:rsid w:val="00AE16B5"/>
    <w:rsid w:val="00AE6DE1"/>
    <w:rsid w:val="00AF0562"/>
    <w:rsid w:val="00AF7571"/>
    <w:rsid w:val="00B02A95"/>
    <w:rsid w:val="00B05B72"/>
    <w:rsid w:val="00B176F8"/>
    <w:rsid w:val="00B2173F"/>
    <w:rsid w:val="00B33199"/>
    <w:rsid w:val="00B3761B"/>
    <w:rsid w:val="00B44446"/>
    <w:rsid w:val="00B51BB0"/>
    <w:rsid w:val="00B5307A"/>
    <w:rsid w:val="00B6176C"/>
    <w:rsid w:val="00B64E3A"/>
    <w:rsid w:val="00B67218"/>
    <w:rsid w:val="00B75421"/>
    <w:rsid w:val="00B839EF"/>
    <w:rsid w:val="00B83CD1"/>
    <w:rsid w:val="00B873A5"/>
    <w:rsid w:val="00B900CD"/>
    <w:rsid w:val="00B97861"/>
    <w:rsid w:val="00BA61B2"/>
    <w:rsid w:val="00BB6889"/>
    <w:rsid w:val="00BB7FF6"/>
    <w:rsid w:val="00BC1471"/>
    <w:rsid w:val="00BC2F5F"/>
    <w:rsid w:val="00BC7062"/>
    <w:rsid w:val="00BC7272"/>
    <w:rsid w:val="00BD2AD5"/>
    <w:rsid w:val="00BD68EB"/>
    <w:rsid w:val="00BE06BF"/>
    <w:rsid w:val="00BE1C31"/>
    <w:rsid w:val="00BE5054"/>
    <w:rsid w:val="00BF23D5"/>
    <w:rsid w:val="00C06367"/>
    <w:rsid w:val="00C12A1A"/>
    <w:rsid w:val="00C13161"/>
    <w:rsid w:val="00C16193"/>
    <w:rsid w:val="00C3598E"/>
    <w:rsid w:val="00C41424"/>
    <w:rsid w:val="00C56417"/>
    <w:rsid w:val="00C56A06"/>
    <w:rsid w:val="00C56EE9"/>
    <w:rsid w:val="00C62469"/>
    <w:rsid w:val="00C8048A"/>
    <w:rsid w:val="00CA1448"/>
    <w:rsid w:val="00CA3808"/>
    <w:rsid w:val="00CA517D"/>
    <w:rsid w:val="00CA5CFA"/>
    <w:rsid w:val="00CB28DC"/>
    <w:rsid w:val="00CB46EF"/>
    <w:rsid w:val="00CB7BEA"/>
    <w:rsid w:val="00CC457A"/>
    <w:rsid w:val="00CC50DE"/>
    <w:rsid w:val="00CC51EE"/>
    <w:rsid w:val="00CC5224"/>
    <w:rsid w:val="00CC7207"/>
    <w:rsid w:val="00CE028D"/>
    <w:rsid w:val="00CE0FC0"/>
    <w:rsid w:val="00CE4B88"/>
    <w:rsid w:val="00CF123C"/>
    <w:rsid w:val="00CF694E"/>
    <w:rsid w:val="00CF6FEA"/>
    <w:rsid w:val="00CF76EF"/>
    <w:rsid w:val="00D0155E"/>
    <w:rsid w:val="00D019F4"/>
    <w:rsid w:val="00D02DB2"/>
    <w:rsid w:val="00D04B28"/>
    <w:rsid w:val="00D109F3"/>
    <w:rsid w:val="00D26161"/>
    <w:rsid w:val="00D33896"/>
    <w:rsid w:val="00D418FE"/>
    <w:rsid w:val="00D43FD5"/>
    <w:rsid w:val="00D5466E"/>
    <w:rsid w:val="00D6041C"/>
    <w:rsid w:val="00D605B9"/>
    <w:rsid w:val="00D60B35"/>
    <w:rsid w:val="00D7102A"/>
    <w:rsid w:val="00D74F7B"/>
    <w:rsid w:val="00D759D3"/>
    <w:rsid w:val="00D81D3B"/>
    <w:rsid w:val="00D8228F"/>
    <w:rsid w:val="00D85B7C"/>
    <w:rsid w:val="00D9358F"/>
    <w:rsid w:val="00D96D8B"/>
    <w:rsid w:val="00DA146D"/>
    <w:rsid w:val="00DB5C3F"/>
    <w:rsid w:val="00DC268E"/>
    <w:rsid w:val="00DD5647"/>
    <w:rsid w:val="00DE0DD5"/>
    <w:rsid w:val="00E00517"/>
    <w:rsid w:val="00E12492"/>
    <w:rsid w:val="00E27DA0"/>
    <w:rsid w:val="00E3460C"/>
    <w:rsid w:val="00E36610"/>
    <w:rsid w:val="00E6310C"/>
    <w:rsid w:val="00E637BD"/>
    <w:rsid w:val="00E705CA"/>
    <w:rsid w:val="00E75CD1"/>
    <w:rsid w:val="00E75D0A"/>
    <w:rsid w:val="00E845B9"/>
    <w:rsid w:val="00E87F01"/>
    <w:rsid w:val="00E94196"/>
    <w:rsid w:val="00EA20BE"/>
    <w:rsid w:val="00EA2227"/>
    <w:rsid w:val="00EA77F2"/>
    <w:rsid w:val="00EB30ED"/>
    <w:rsid w:val="00EC1217"/>
    <w:rsid w:val="00EE04E0"/>
    <w:rsid w:val="00EE554F"/>
    <w:rsid w:val="00F00484"/>
    <w:rsid w:val="00F00F55"/>
    <w:rsid w:val="00F04DD7"/>
    <w:rsid w:val="00F1695D"/>
    <w:rsid w:val="00F172AE"/>
    <w:rsid w:val="00F20384"/>
    <w:rsid w:val="00F32B47"/>
    <w:rsid w:val="00F35C8D"/>
    <w:rsid w:val="00F41D6B"/>
    <w:rsid w:val="00F469B7"/>
    <w:rsid w:val="00F50348"/>
    <w:rsid w:val="00F5614E"/>
    <w:rsid w:val="00F62947"/>
    <w:rsid w:val="00F63FD3"/>
    <w:rsid w:val="00F933E0"/>
    <w:rsid w:val="00F968E1"/>
    <w:rsid w:val="00FA0245"/>
    <w:rsid w:val="00FA7B36"/>
    <w:rsid w:val="00FB2256"/>
    <w:rsid w:val="00FB2C5F"/>
    <w:rsid w:val="00FB5624"/>
    <w:rsid w:val="00FB6FD1"/>
    <w:rsid w:val="00FC45A8"/>
    <w:rsid w:val="00FC7012"/>
    <w:rsid w:val="00FE2E43"/>
    <w:rsid w:val="076A1F73"/>
    <w:rsid w:val="0EEBC0AA"/>
    <w:rsid w:val="192CBD78"/>
    <w:rsid w:val="29D832D6"/>
    <w:rsid w:val="3252D44B"/>
    <w:rsid w:val="3B805D9D"/>
    <w:rsid w:val="3D3DE820"/>
    <w:rsid w:val="441ADD59"/>
    <w:rsid w:val="4AA5C9B7"/>
    <w:rsid w:val="4F35DB9F"/>
    <w:rsid w:val="51FD25F2"/>
    <w:rsid w:val="62A4AA7B"/>
    <w:rsid w:val="66DE1940"/>
    <w:rsid w:val="7ABD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D671B"/>
  <w14:defaultImageDpi w14:val="300"/>
  <w15:docId w15:val="{E7A93C75-B087-AB4C-BE3D-0E4DF5D9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3C"/>
    <w:rPr>
      <w:rFonts w:ascii="Arial" w:eastAsiaTheme="minorHAnsi" w:hAnsi="Arial" w:cs="Arial"/>
    </w:rPr>
  </w:style>
  <w:style w:type="paragraph" w:styleId="Heading1">
    <w:name w:val="heading 1"/>
    <w:basedOn w:val="Normal"/>
    <w:next w:val="Normal"/>
    <w:link w:val="Heading1Char"/>
    <w:qFormat/>
    <w:rsid w:val="00844370"/>
    <w:pPr>
      <w:keepNext/>
      <w:spacing w:before="240" w:after="60"/>
      <w:outlineLvl w:val="0"/>
    </w:pPr>
    <w:rPr>
      <w:rFonts w:ascii="Calibri" w:eastAsia="Times New Roman" w:hAnsi="Calibri" w:cs="Times New Roman"/>
      <w:b/>
      <w:bCs/>
      <w:color w:val="1F497D" w:themeColor="text2"/>
      <w:kern w:val="32"/>
      <w:szCs w:val="32"/>
    </w:rPr>
  </w:style>
  <w:style w:type="paragraph" w:styleId="Heading2">
    <w:name w:val="heading 2"/>
    <w:basedOn w:val="Normal"/>
    <w:next w:val="Normal"/>
    <w:link w:val="Heading2Char"/>
    <w:qFormat/>
    <w:rsid w:val="003E65B1"/>
    <w:pPr>
      <w:keepNext/>
      <w:widowControl w:val="0"/>
      <w:jc w:val="center"/>
      <w:outlineLvl w:val="1"/>
    </w:pPr>
    <w:rPr>
      <w:rFonts w:asciiTheme="minorHAnsi" w:eastAsia="Times New Roman" w:hAnsiTheme="minorHAnsi" w:cs="Times New Roman"/>
      <w:b/>
      <w:szCs w:val="20"/>
    </w:rPr>
  </w:style>
  <w:style w:type="paragraph" w:styleId="Heading3">
    <w:name w:val="heading 3"/>
    <w:basedOn w:val="Normal"/>
    <w:next w:val="Normal"/>
    <w:link w:val="Heading3Char"/>
    <w:qFormat/>
    <w:rsid w:val="00FC7012"/>
    <w:pPr>
      <w:keepNext/>
      <w:widowControl w:val="0"/>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unhideWhenUsed/>
    <w:qFormat/>
    <w:rsid w:val="00FC70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7012"/>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FC701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01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1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7012"/>
    <w:pPr>
      <w:keepNext/>
      <w:keepLines/>
      <w:spacing w:before="200"/>
      <w:outlineLvl w:val="8"/>
    </w:pPr>
    <w:rPr>
      <w:rFonts w:ascii="Calibri" w:eastAsia="Times New Roman"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370"/>
    <w:rPr>
      <w:rFonts w:ascii="Calibri" w:eastAsia="Times New Roman" w:hAnsi="Calibri" w:cs="Times New Roman"/>
      <w:b/>
      <w:bCs/>
      <w:color w:val="1F497D" w:themeColor="text2"/>
      <w:kern w:val="32"/>
      <w:szCs w:val="32"/>
    </w:rPr>
  </w:style>
  <w:style w:type="character" w:customStyle="1" w:styleId="Heading2Char">
    <w:name w:val="Heading 2 Char"/>
    <w:basedOn w:val="DefaultParagraphFont"/>
    <w:link w:val="Heading2"/>
    <w:rsid w:val="003E65B1"/>
    <w:rPr>
      <w:rFonts w:eastAsia="Times New Roman" w:cs="Times New Roman"/>
      <w:b/>
      <w:szCs w:val="20"/>
    </w:rPr>
  </w:style>
  <w:style w:type="character" w:customStyle="1" w:styleId="Heading3Char">
    <w:name w:val="Heading 3 Char"/>
    <w:basedOn w:val="DefaultParagraphFont"/>
    <w:link w:val="Heading3"/>
    <w:rsid w:val="00FC7012"/>
    <w:rPr>
      <w:rFonts w:ascii="Times New Roman" w:eastAsia="Times New Roman" w:hAnsi="Times New Roman" w:cs="Times New Roman"/>
      <w:b/>
      <w:szCs w:val="20"/>
    </w:rPr>
  </w:style>
  <w:style w:type="character" w:customStyle="1" w:styleId="Heading4Char">
    <w:name w:val="Heading 4 Char"/>
    <w:basedOn w:val="DefaultParagraphFont"/>
    <w:link w:val="Heading4"/>
    <w:rsid w:val="00FC70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C701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C70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70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0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7012"/>
    <w:rPr>
      <w:rFonts w:ascii="Calibri" w:eastAsia="Times New Roman" w:hAnsi="Calibri" w:cs="Times New Roman"/>
      <w:i/>
      <w:iCs/>
      <w:color w:val="404040"/>
      <w:sz w:val="20"/>
      <w:szCs w:val="20"/>
    </w:rPr>
  </w:style>
  <w:style w:type="paragraph" w:styleId="ListParagraph">
    <w:name w:val="List Paragraph"/>
    <w:basedOn w:val="Normal"/>
    <w:uiPriority w:val="34"/>
    <w:qFormat/>
    <w:rsid w:val="00FC7012"/>
    <w:pPr>
      <w:ind w:left="720"/>
      <w:contextualSpacing/>
    </w:pPr>
  </w:style>
  <w:style w:type="character" w:styleId="Hyperlink">
    <w:name w:val="Hyperlink"/>
    <w:basedOn w:val="DefaultParagraphFont"/>
    <w:uiPriority w:val="99"/>
    <w:rsid w:val="00FC7012"/>
    <w:rPr>
      <w:color w:val="0000FF"/>
      <w:u w:val="single"/>
    </w:rPr>
  </w:style>
  <w:style w:type="paragraph" w:styleId="TOC2">
    <w:name w:val="toc 2"/>
    <w:basedOn w:val="Normal"/>
    <w:next w:val="Normal"/>
    <w:autoRedefine/>
    <w:uiPriority w:val="39"/>
    <w:rsid w:val="00FC7012"/>
    <w:rPr>
      <w:rFonts w:asciiTheme="minorHAnsi" w:hAnsiTheme="minorHAnsi"/>
      <w:b/>
      <w:bCs/>
      <w:smallCaps/>
      <w:sz w:val="22"/>
      <w:szCs w:val="22"/>
    </w:rPr>
  </w:style>
  <w:style w:type="paragraph" w:styleId="Title">
    <w:name w:val="Title"/>
    <w:basedOn w:val="Normal"/>
    <w:link w:val="TitleChar"/>
    <w:qFormat/>
    <w:rsid w:val="00FC7012"/>
    <w:pPr>
      <w:widowControl w:val="0"/>
      <w:jc w:val="center"/>
    </w:pPr>
    <w:rPr>
      <w:rFonts w:eastAsia="Times New Roman" w:cs="Times New Roman"/>
      <w:b/>
      <w:bCs/>
      <w:szCs w:val="20"/>
    </w:rPr>
  </w:style>
  <w:style w:type="character" w:customStyle="1" w:styleId="TitleChar">
    <w:name w:val="Title Char"/>
    <w:basedOn w:val="DefaultParagraphFont"/>
    <w:link w:val="Title"/>
    <w:rsid w:val="00FC7012"/>
    <w:rPr>
      <w:rFonts w:ascii="Arial" w:eastAsia="Times New Roman" w:hAnsi="Arial" w:cs="Times New Roman"/>
      <w:b/>
      <w:bCs/>
      <w:szCs w:val="20"/>
    </w:rPr>
  </w:style>
  <w:style w:type="paragraph" w:styleId="BodyText">
    <w:name w:val="Body Text"/>
    <w:basedOn w:val="Normal"/>
    <w:link w:val="BodyTextChar"/>
    <w:uiPriority w:val="99"/>
    <w:rsid w:val="00FC7012"/>
    <w:pPr>
      <w:widowControl w:val="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FC7012"/>
    <w:rPr>
      <w:rFonts w:ascii="Times New Roman" w:eastAsia="Times New Roman" w:hAnsi="Times New Roman" w:cs="Times New Roman"/>
      <w:szCs w:val="20"/>
    </w:rPr>
  </w:style>
  <w:style w:type="paragraph" w:styleId="BodyTextIndent">
    <w:name w:val="Body Text Indent"/>
    <w:basedOn w:val="Normal"/>
    <w:link w:val="BodyTextIndentChar"/>
    <w:rsid w:val="00FC7012"/>
    <w:pPr>
      <w:widowControl w:val="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C7012"/>
    <w:rPr>
      <w:rFonts w:ascii="Times New Roman" w:eastAsia="Times New Roman" w:hAnsi="Times New Roman" w:cs="Times New Roman"/>
      <w:szCs w:val="20"/>
    </w:rPr>
  </w:style>
  <w:style w:type="paragraph" w:styleId="Header">
    <w:name w:val="header"/>
    <w:basedOn w:val="Normal"/>
    <w:link w:val="HeaderChar"/>
    <w:unhideWhenUsed/>
    <w:rsid w:val="00FC7012"/>
    <w:pPr>
      <w:tabs>
        <w:tab w:val="center" w:pos="4680"/>
        <w:tab w:val="right" w:pos="9360"/>
      </w:tabs>
    </w:pPr>
  </w:style>
  <w:style w:type="character" w:customStyle="1" w:styleId="HeaderChar">
    <w:name w:val="Header Char"/>
    <w:basedOn w:val="DefaultParagraphFont"/>
    <w:link w:val="Header"/>
    <w:rsid w:val="00FC7012"/>
    <w:rPr>
      <w:rFonts w:ascii="Arial" w:eastAsiaTheme="minorHAnsi" w:hAnsi="Arial" w:cs="Arial"/>
    </w:rPr>
  </w:style>
  <w:style w:type="paragraph" w:styleId="Footer">
    <w:name w:val="footer"/>
    <w:basedOn w:val="Normal"/>
    <w:link w:val="FooterChar"/>
    <w:uiPriority w:val="99"/>
    <w:unhideWhenUsed/>
    <w:rsid w:val="00FC7012"/>
    <w:pPr>
      <w:tabs>
        <w:tab w:val="center" w:pos="4680"/>
        <w:tab w:val="right" w:pos="9360"/>
      </w:tabs>
    </w:pPr>
  </w:style>
  <w:style w:type="character" w:customStyle="1" w:styleId="FooterChar">
    <w:name w:val="Footer Char"/>
    <w:basedOn w:val="DefaultParagraphFont"/>
    <w:link w:val="Footer"/>
    <w:uiPriority w:val="99"/>
    <w:rsid w:val="00FC7012"/>
    <w:rPr>
      <w:rFonts w:ascii="Arial" w:eastAsiaTheme="minorHAnsi" w:hAnsi="Arial" w:cs="Arial"/>
    </w:rPr>
  </w:style>
  <w:style w:type="paragraph" w:styleId="BodyTextIndent2">
    <w:name w:val="Body Text Indent 2"/>
    <w:basedOn w:val="Normal"/>
    <w:link w:val="BodyTextIndent2Char"/>
    <w:uiPriority w:val="99"/>
    <w:semiHidden/>
    <w:unhideWhenUsed/>
    <w:rsid w:val="00FC7012"/>
    <w:pPr>
      <w:spacing w:after="120" w:line="480" w:lineRule="auto"/>
      <w:ind w:left="360"/>
    </w:pPr>
  </w:style>
  <w:style w:type="character" w:customStyle="1" w:styleId="BodyTextIndent2Char">
    <w:name w:val="Body Text Indent 2 Char"/>
    <w:basedOn w:val="DefaultParagraphFont"/>
    <w:link w:val="BodyTextIndent2"/>
    <w:uiPriority w:val="99"/>
    <w:semiHidden/>
    <w:rsid w:val="00FC7012"/>
    <w:rPr>
      <w:rFonts w:ascii="Arial" w:eastAsiaTheme="minorHAnsi" w:hAnsi="Arial" w:cs="Arial"/>
    </w:rPr>
  </w:style>
  <w:style w:type="paragraph" w:styleId="BodyTextIndent3">
    <w:name w:val="Body Text Indent 3"/>
    <w:basedOn w:val="Normal"/>
    <w:link w:val="BodyTextIndent3Char"/>
    <w:uiPriority w:val="99"/>
    <w:semiHidden/>
    <w:unhideWhenUsed/>
    <w:rsid w:val="00FC70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7012"/>
    <w:rPr>
      <w:rFonts w:ascii="Arial" w:eastAsiaTheme="minorHAnsi" w:hAnsi="Arial" w:cs="Arial"/>
      <w:sz w:val="16"/>
      <w:szCs w:val="16"/>
    </w:rPr>
  </w:style>
  <w:style w:type="paragraph" w:styleId="BodyText2">
    <w:name w:val="Body Text 2"/>
    <w:basedOn w:val="Normal"/>
    <w:link w:val="BodyText2Char"/>
    <w:unhideWhenUsed/>
    <w:rsid w:val="00FC7012"/>
    <w:pPr>
      <w:spacing w:after="120" w:line="480" w:lineRule="auto"/>
    </w:pPr>
  </w:style>
  <w:style w:type="character" w:customStyle="1" w:styleId="BodyText2Char">
    <w:name w:val="Body Text 2 Char"/>
    <w:basedOn w:val="DefaultParagraphFont"/>
    <w:link w:val="BodyText2"/>
    <w:rsid w:val="00FC7012"/>
    <w:rPr>
      <w:rFonts w:ascii="Arial" w:eastAsiaTheme="minorHAnsi" w:hAnsi="Arial" w:cs="Arial"/>
    </w:rPr>
  </w:style>
  <w:style w:type="paragraph" w:styleId="BalloonText">
    <w:name w:val="Balloon Text"/>
    <w:basedOn w:val="Normal"/>
    <w:link w:val="BalloonTextChar"/>
    <w:uiPriority w:val="99"/>
    <w:semiHidden/>
    <w:unhideWhenUsed/>
    <w:rsid w:val="00FC7012"/>
    <w:rPr>
      <w:rFonts w:ascii="Tahoma" w:hAnsi="Tahoma" w:cs="Tahoma"/>
      <w:sz w:val="16"/>
      <w:szCs w:val="16"/>
    </w:rPr>
  </w:style>
  <w:style w:type="character" w:customStyle="1" w:styleId="BalloonTextChar">
    <w:name w:val="Balloon Text Char"/>
    <w:basedOn w:val="DefaultParagraphFont"/>
    <w:link w:val="BalloonText"/>
    <w:uiPriority w:val="99"/>
    <w:semiHidden/>
    <w:rsid w:val="00FC7012"/>
    <w:rPr>
      <w:rFonts w:ascii="Tahoma" w:eastAsiaTheme="minorHAnsi" w:hAnsi="Tahoma" w:cs="Tahoma"/>
      <w:sz w:val="16"/>
      <w:szCs w:val="16"/>
    </w:rPr>
  </w:style>
  <w:style w:type="character" w:styleId="PageNumber">
    <w:name w:val="page number"/>
    <w:basedOn w:val="DefaultParagraphFont"/>
    <w:rsid w:val="00FC7012"/>
  </w:style>
  <w:style w:type="paragraph" w:styleId="FootnoteText">
    <w:name w:val="footnote text"/>
    <w:basedOn w:val="Normal"/>
    <w:link w:val="FootnoteTextChar"/>
    <w:semiHidden/>
    <w:rsid w:val="00FC701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C7012"/>
    <w:rPr>
      <w:rFonts w:ascii="Times New Roman" w:eastAsia="Times New Roman" w:hAnsi="Times New Roman" w:cs="Times New Roman"/>
      <w:sz w:val="20"/>
      <w:szCs w:val="20"/>
    </w:rPr>
  </w:style>
  <w:style w:type="paragraph" w:styleId="BodyText3">
    <w:name w:val="Body Text 3"/>
    <w:basedOn w:val="Normal"/>
    <w:link w:val="BodyText3Char"/>
    <w:unhideWhenUsed/>
    <w:rsid w:val="00FC7012"/>
    <w:pPr>
      <w:spacing w:after="120"/>
    </w:pPr>
    <w:rPr>
      <w:sz w:val="16"/>
      <w:szCs w:val="16"/>
    </w:rPr>
  </w:style>
  <w:style w:type="character" w:customStyle="1" w:styleId="BodyText3Char">
    <w:name w:val="Body Text 3 Char"/>
    <w:basedOn w:val="DefaultParagraphFont"/>
    <w:link w:val="BodyText3"/>
    <w:rsid w:val="00FC7012"/>
    <w:rPr>
      <w:rFonts w:ascii="Arial" w:eastAsiaTheme="minorHAnsi" w:hAnsi="Arial" w:cs="Arial"/>
      <w:sz w:val="16"/>
      <w:szCs w:val="16"/>
    </w:rPr>
  </w:style>
  <w:style w:type="character" w:styleId="FollowedHyperlink">
    <w:name w:val="FollowedHyperlink"/>
    <w:basedOn w:val="DefaultParagraphFont"/>
    <w:uiPriority w:val="99"/>
    <w:semiHidden/>
    <w:unhideWhenUsed/>
    <w:rsid w:val="00FC7012"/>
    <w:rPr>
      <w:color w:val="800080" w:themeColor="followedHyperlink"/>
      <w:u w:val="single"/>
    </w:rPr>
  </w:style>
  <w:style w:type="paragraph" w:customStyle="1" w:styleId="Heading91">
    <w:name w:val="Heading 91"/>
    <w:basedOn w:val="Normal"/>
    <w:next w:val="Normal"/>
    <w:uiPriority w:val="9"/>
    <w:semiHidden/>
    <w:unhideWhenUsed/>
    <w:qFormat/>
    <w:rsid w:val="00FC7012"/>
    <w:pPr>
      <w:keepNext/>
      <w:keepLines/>
      <w:widowControl w:val="0"/>
      <w:spacing w:before="200"/>
      <w:outlineLvl w:val="8"/>
    </w:pPr>
    <w:rPr>
      <w:rFonts w:ascii="Calibri" w:eastAsia="Times New Roman" w:hAnsi="Calibri" w:cs="Times New Roman"/>
      <w:i/>
      <w:iCs/>
      <w:color w:val="404040"/>
      <w:sz w:val="20"/>
      <w:szCs w:val="20"/>
    </w:rPr>
  </w:style>
  <w:style w:type="numbering" w:customStyle="1" w:styleId="NoList1">
    <w:name w:val="No List1"/>
    <w:next w:val="NoList"/>
    <w:uiPriority w:val="99"/>
    <w:semiHidden/>
    <w:unhideWhenUsed/>
    <w:rsid w:val="00FC7012"/>
  </w:style>
  <w:style w:type="character" w:customStyle="1" w:styleId="Heading9Char1">
    <w:name w:val="Heading 9 Char1"/>
    <w:basedOn w:val="DefaultParagraphFont"/>
    <w:uiPriority w:val="9"/>
    <w:semiHidden/>
    <w:rsid w:val="00FC701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C56417"/>
    <w:rPr>
      <w:rFonts w:ascii="Arial" w:eastAsiaTheme="minorHAnsi" w:hAnsi="Arial" w:cs="Arial"/>
    </w:rPr>
  </w:style>
  <w:style w:type="table" w:styleId="TableGrid">
    <w:name w:val="Table Grid"/>
    <w:basedOn w:val="TableNormal"/>
    <w:uiPriority w:val="39"/>
    <w:rsid w:val="001F3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19E"/>
    <w:rPr>
      <w:sz w:val="16"/>
      <w:szCs w:val="16"/>
    </w:rPr>
  </w:style>
  <w:style w:type="paragraph" w:styleId="CommentText">
    <w:name w:val="annotation text"/>
    <w:basedOn w:val="Normal"/>
    <w:link w:val="CommentTextChar"/>
    <w:uiPriority w:val="99"/>
    <w:semiHidden/>
    <w:unhideWhenUsed/>
    <w:rsid w:val="0032719E"/>
    <w:rPr>
      <w:sz w:val="20"/>
      <w:szCs w:val="20"/>
    </w:rPr>
  </w:style>
  <w:style w:type="character" w:customStyle="1" w:styleId="CommentTextChar">
    <w:name w:val="Comment Text Char"/>
    <w:basedOn w:val="DefaultParagraphFont"/>
    <w:link w:val="CommentText"/>
    <w:uiPriority w:val="99"/>
    <w:semiHidden/>
    <w:rsid w:val="0032719E"/>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32719E"/>
    <w:rPr>
      <w:b/>
      <w:bCs/>
    </w:rPr>
  </w:style>
  <w:style w:type="character" w:customStyle="1" w:styleId="CommentSubjectChar">
    <w:name w:val="Comment Subject Char"/>
    <w:basedOn w:val="CommentTextChar"/>
    <w:link w:val="CommentSubject"/>
    <w:uiPriority w:val="99"/>
    <w:semiHidden/>
    <w:rsid w:val="0032719E"/>
    <w:rPr>
      <w:rFonts w:ascii="Arial" w:eastAsiaTheme="minorHAnsi" w:hAnsi="Arial" w:cs="Arial"/>
      <w:b/>
      <w:bCs/>
      <w:sz w:val="20"/>
      <w:szCs w:val="20"/>
    </w:rPr>
  </w:style>
  <w:style w:type="paragraph" w:styleId="Revision">
    <w:name w:val="Revision"/>
    <w:hidden/>
    <w:uiPriority w:val="99"/>
    <w:semiHidden/>
    <w:rsid w:val="0027271E"/>
    <w:rPr>
      <w:rFonts w:ascii="Arial" w:eastAsiaTheme="minorHAnsi" w:hAnsi="Arial" w:cs="Arial"/>
    </w:rPr>
  </w:style>
  <w:style w:type="character" w:customStyle="1" w:styleId="NoSpacingChar">
    <w:name w:val="No Spacing Char"/>
    <w:basedOn w:val="DefaultParagraphFont"/>
    <w:link w:val="NoSpacing"/>
    <w:uiPriority w:val="1"/>
    <w:rsid w:val="0027271E"/>
    <w:rPr>
      <w:rFonts w:ascii="Arial" w:eastAsiaTheme="minorHAnsi" w:hAnsi="Arial" w:cs="Arial"/>
    </w:rPr>
  </w:style>
  <w:style w:type="paragraph" w:styleId="TOCHeading">
    <w:name w:val="TOC Heading"/>
    <w:basedOn w:val="Heading1"/>
    <w:next w:val="Normal"/>
    <w:uiPriority w:val="39"/>
    <w:unhideWhenUsed/>
    <w:qFormat/>
    <w:rsid w:val="00817345"/>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807C85"/>
    <w:pPr>
      <w:tabs>
        <w:tab w:val="right" w:leader="dot" w:pos="10070"/>
      </w:tabs>
      <w:spacing w:before="360" w:after="360"/>
    </w:pPr>
    <w:rPr>
      <w:rFonts w:asciiTheme="minorHAnsi" w:hAnsiTheme="minorHAnsi"/>
      <w:b/>
      <w:bCs/>
      <w:caps/>
      <w:sz w:val="22"/>
      <w:szCs w:val="22"/>
      <w:u w:val="single"/>
    </w:rPr>
  </w:style>
  <w:style w:type="paragraph" w:styleId="TOC3">
    <w:name w:val="toc 3"/>
    <w:basedOn w:val="Normal"/>
    <w:next w:val="Normal"/>
    <w:autoRedefine/>
    <w:uiPriority w:val="39"/>
    <w:unhideWhenUsed/>
    <w:rsid w:val="00817345"/>
    <w:rPr>
      <w:rFonts w:asciiTheme="minorHAnsi" w:hAnsiTheme="minorHAnsi"/>
      <w:smallCaps/>
      <w:sz w:val="22"/>
      <w:szCs w:val="22"/>
    </w:rPr>
  </w:style>
  <w:style w:type="paragraph" w:styleId="TOC4">
    <w:name w:val="toc 4"/>
    <w:basedOn w:val="Normal"/>
    <w:next w:val="Normal"/>
    <w:autoRedefine/>
    <w:uiPriority w:val="39"/>
    <w:semiHidden/>
    <w:unhideWhenUsed/>
    <w:rsid w:val="00817345"/>
    <w:rPr>
      <w:rFonts w:asciiTheme="minorHAnsi" w:hAnsiTheme="minorHAnsi"/>
      <w:sz w:val="22"/>
      <w:szCs w:val="22"/>
    </w:rPr>
  </w:style>
  <w:style w:type="paragraph" w:styleId="TOC5">
    <w:name w:val="toc 5"/>
    <w:basedOn w:val="Normal"/>
    <w:next w:val="Normal"/>
    <w:autoRedefine/>
    <w:uiPriority w:val="39"/>
    <w:semiHidden/>
    <w:unhideWhenUsed/>
    <w:rsid w:val="00817345"/>
    <w:rPr>
      <w:rFonts w:asciiTheme="minorHAnsi" w:hAnsiTheme="minorHAnsi"/>
      <w:sz w:val="22"/>
      <w:szCs w:val="22"/>
    </w:rPr>
  </w:style>
  <w:style w:type="paragraph" w:styleId="TOC6">
    <w:name w:val="toc 6"/>
    <w:basedOn w:val="Normal"/>
    <w:next w:val="Normal"/>
    <w:autoRedefine/>
    <w:uiPriority w:val="39"/>
    <w:semiHidden/>
    <w:unhideWhenUsed/>
    <w:rsid w:val="00817345"/>
    <w:rPr>
      <w:rFonts w:asciiTheme="minorHAnsi" w:hAnsiTheme="minorHAnsi"/>
      <w:sz w:val="22"/>
      <w:szCs w:val="22"/>
    </w:rPr>
  </w:style>
  <w:style w:type="paragraph" w:styleId="TOC7">
    <w:name w:val="toc 7"/>
    <w:basedOn w:val="Normal"/>
    <w:next w:val="Normal"/>
    <w:autoRedefine/>
    <w:uiPriority w:val="39"/>
    <w:semiHidden/>
    <w:unhideWhenUsed/>
    <w:rsid w:val="00817345"/>
    <w:rPr>
      <w:rFonts w:asciiTheme="minorHAnsi" w:hAnsiTheme="minorHAnsi"/>
      <w:sz w:val="22"/>
      <w:szCs w:val="22"/>
    </w:rPr>
  </w:style>
  <w:style w:type="paragraph" w:styleId="TOC8">
    <w:name w:val="toc 8"/>
    <w:basedOn w:val="Normal"/>
    <w:next w:val="Normal"/>
    <w:autoRedefine/>
    <w:uiPriority w:val="39"/>
    <w:semiHidden/>
    <w:unhideWhenUsed/>
    <w:rsid w:val="00817345"/>
    <w:rPr>
      <w:rFonts w:asciiTheme="minorHAnsi" w:hAnsiTheme="minorHAnsi"/>
      <w:sz w:val="22"/>
      <w:szCs w:val="22"/>
    </w:rPr>
  </w:style>
  <w:style w:type="paragraph" w:styleId="TOC9">
    <w:name w:val="toc 9"/>
    <w:basedOn w:val="Normal"/>
    <w:next w:val="Normal"/>
    <w:autoRedefine/>
    <w:uiPriority w:val="39"/>
    <w:semiHidden/>
    <w:unhideWhenUsed/>
    <w:rsid w:val="00817345"/>
    <w:rPr>
      <w:rFonts w:asciiTheme="minorHAnsi" w:hAnsiTheme="minorHAnsi"/>
      <w:sz w:val="22"/>
      <w:szCs w:val="22"/>
    </w:rPr>
  </w:style>
  <w:style w:type="character" w:styleId="UnresolvedMention">
    <w:name w:val="Unresolved Mention"/>
    <w:basedOn w:val="DefaultParagraphFont"/>
    <w:uiPriority w:val="99"/>
    <w:semiHidden/>
    <w:unhideWhenUsed/>
    <w:rsid w:val="00E34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688519">
      <w:bodyDiv w:val="1"/>
      <w:marLeft w:val="0"/>
      <w:marRight w:val="0"/>
      <w:marTop w:val="0"/>
      <w:marBottom w:val="0"/>
      <w:divBdr>
        <w:top w:val="none" w:sz="0" w:space="0" w:color="auto"/>
        <w:left w:val="none" w:sz="0" w:space="0" w:color="auto"/>
        <w:bottom w:val="none" w:sz="0" w:space="0" w:color="auto"/>
        <w:right w:val="none" w:sz="0" w:space="0" w:color="auto"/>
      </w:divBdr>
    </w:div>
    <w:div w:id="1390305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853D-C5B8-2F46-9697-6D3E904F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7858</Words>
  <Characters>44794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Tiered Onsite Evaluation Tool</vt:lpstr>
    </vt:vector>
  </TitlesOfParts>
  <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Tiered Onsite Evaluation Tool</dc:title>
  <dc:subject>Updated 2020</dc:subject>
  <dc:creator>Rachel Freeman</dc:creator>
  <cp:keywords/>
  <dc:description/>
  <cp:lastModifiedBy>Amanda Ryan</cp:lastModifiedBy>
  <cp:revision>3</cp:revision>
  <cp:lastPrinted>2015-04-24T15:03:00Z</cp:lastPrinted>
  <dcterms:created xsi:type="dcterms:W3CDTF">2021-05-14T15:24:00Z</dcterms:created>
  <dcterms:modified xsi:type="dcterms:W3CDTF">2021-05-14T15:34:00Z</dcterms:modified>
</cp:coreProperties>
</file>