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A6" w:rsidRDefault="003048D4" w:rsidP="003048D4">
      <w:pPr>
        <w:rPr>
          <w:b/>
          <w:sz w:val="32"/>
        </w:rPr>
      </w:pPr>
      <w:r>
        <w:rPr>
          <w:b/>
          <w:sz w:val="32"/>
        </w:rPr>
        <w:t xml:space="preserve">         </w:t>
      </w:r>
      <w:r w:rsidR="00624E6A">
        <w:rPr>
          <w:b/>
          <w:sz w:val="32"/>
        </w:rPr>
        <w:t xml:space="preserve">  </w:t>
      </w:r>
      <w:r w:rsidR="003C1BA6" w:rsidRPr="003048D4">
        <w:rPr>
          <w:b/>
          <w:sz w:val="32"/>
        </w:rPr>
        <w:t>Washington &amp; TI</w:t>
      </w:r>
      <w:bookmarkStart w:id="0" w:name="_GoBack"/>
      <w:bookmarkEnd w:id="0"/>
      <w:r w:rsidR="003C1BA6" w:rsidRPr="003048D4">
        <w:rPr>
          <w:b/>
          <w:sz w:val="32"/>
        </w:rPr>
        <w:t>ES 9 Norms of Collaboration</w:t>
      </w:r>
    </w:p>
    <w:p w:rsidR="00624E6A" w:rsidRPr="003048D4" w:rsidRDefault="00624E6A" w:rsidP="003048D4">
      <w:pPr>
        <w:rPr>
          <w:b/>
          <w:sz w:val="32"/>
        </w:rPr>
      </w:pPr>
    </w:p>
    <w:p w:rsidR="003C1BA6" w:rsidRDefault="003C1BA6" w:rsidP="00FE3D8D">
      <w:pPr>
        <w:rPr>
          <w:b/>
          <w:sz w:val="22"/>
        </w:rPr>
      </w:pPr>
    </w:p>
    <w:p w:rsidR="007C66FA" w:rsidRPr="003C1BA6" w:rsidRDefault="00FE3D8D" w:rsidP="00DA5060">
      <w:pPr>
        <w:ind w:left="1440"/>
        <w:rPr>
          <w:rFonts w:cs="Arial"/>
          <w:b/>
          <w:sz w:val="16"/>
          <w:szCs w:val="22"/>
        </w:rPr>
      </w:pPr>
      <w:r w:rsidRPr="00B72FAC">
        <w:rPr>
          <w:b/>
          <w:sz w:val="22"/>
        </w:rPr>
        <w:t>1</w:t>
      </w:r>
      <w:r w:rsidRPr="00B72FAC">
        <w:rPr>
          <w:rFonts w:cs="Arial"/>
          <w:b/>
          <w:sz w:val="16"/>
          <w:szCs w:val="22"/>
        </w:rPr>
        <w:t xml:space="preserve">. </w:t>
      </w:r>
      <w:r w:rsidRPr="00B72FAC">
        <w:rPr>
          <w:rFonts w:cs="Arial"/>
          <w:b/>
          <w:sz w:val="22"/>
          <w:szCs w:val="22"/>
        </w:rPr>
        <w:t>Promote a Spirit of Inquiry</w:t>
      </w:r>
    </w:p>
    <w:p w:rsidR="00DB79CD" w:rsidRPr="00B72FAC" w:rsidRDefault="005B7B55" w:rsidP="00DA5060">
      <w:pPr>
        <w:ind w:left="1440"/>
        <w:rPr>
          <w:rFonts w:cs="Arial"/>
          <w:b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67945</wp:posOffset>
            </wp:positionV>
            <wp:extent cx="857250" cy="847725"/>
            <wp:effectExtent l="0" t="0" r="0" b="9525"/>
            <wp:wrapThrough wrapText="bothSides">
              <wp:wrapPolygon edited="0">
                <wp:start x="6720" y="0"/>
                <wp:lineTo x="3360" y="1456"/>
                <wp:lineTo x="0" y="5825"/>
                <wp:lineTo x="0" y="16989"/>
                <wp:lineTo x="5280" y="21357"/>
                <wp:lineTo x="6720" y="21357"/>
                <wp:lineTo x="14400" y="21357"/>
                <wp:lineTo x="15840" y="21357"/>
                <wp:lineTo x="21120" y="16989"/>
                <wp:lineTo x="21120" y="3398"/>
                <wp:lineTo x="14400" y="0"/>
                <wp:lineTo x="672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FAC" w:rsidRPr="00DB79CD" w:rsidRDefault="00B72FAC" w:rsidP="00DA5060">
      <w:pPr>
        <w:pStyle w:val="ListParagraph"/>
        <w:numPr>
          <w:ilvl w:val="0"/>
          <w:numId w:val="16"/>
        </w:numPr>
        <w:ind w:left="2160"/>
        <w:rPr>
          <w:rFonts w:cs="Arial"/>
          <w:sz w:val="22"/>
          <w:szCs w:val="22"/>
        </w:rPr>
      </w:pPr>
      <w:r w:rsidRPr="00DB79CD">
        <w:rPr>
          <w:rFonts w:cs="Arial"/>
          <w:sz w:val="22"/>
          <w:szCs w:val="22"/>
        </w:rPr>
        <w:t xml:space="preserve">Inquiry presumes openness, curiosity, and investment in the ideas of others </w:t>
      </w:r>
    </w:p>
    <w:p w:rsidR="001361FF" w:rsidRDefault="007C66FA" w:rsidP="00DA5060">
      <w:pPr>
        <w:pStyle w:val="ListParagraph"/>
        <w:numPr>
          <w:ilvl w:val="0"/>
          <w:numId w:val="16"/>
        </w:numPr>
        <w:ind w:left="2160"/>
        <w:rPr>
          <w:rFonts w:cs="Arial"/>
          <w:sz w:val="22"/>
          <w:szCs w:val="22"/>
        </w:rPr>
      </w:pPr>
      <w:r w:rsidRPr="001361FF">
        <w:rPr>
          <w:rFonts w:cs="Arial"/>
          <w:sz w:val="22"/>
          <w:szCs w:val="22"/>
        </w:rPr>
        <w:t>Questions should explore perceptions, assu</w:t>
      </w:r>
      <w:r w:rsidR="00B72FAC" w:rsidRPr="001361FF">
        <w:rPr>
          <w:rFonts w:cs="Arial"/>
          <w:sz w:val="22"/>
          <w:szCs w:val="22"/>
        </w:rPr>
        <w:t xml:space="preserve">mptions, </w:t>
      </w:r>
      <w:r w:rsidR="001361FF">
        <w:rPr>
          <w:rFonts w:cs="Arial"/>
          <w:sz w:val="22"/>
          <w:szCs w:val="22"/>
        </w:rPr>
        <w:t xml:space="preserve">and </w:t>
      </w:r>
      <w:r w:rsidR="00B72FAC" w:rsidRPr="001361FF">
        <w:rPr>
          <w:rFonts w:cs="Arial"/>
          <w:sz w:val="22"/>
          <w:szCs w:val="22"/>
        </w:rPr>
        <w:t>interpretations</w:t>
      </w:r>
    </w:p>
    <w:p w:rsidR="007C66FA" w:rsidRPr="005B7B55" w:rsidRDefault="007C66FA" w:rsidP="00DA5060">
      <w:pPr>
        <w:pStyle w:val="ListParagraph"/>
        <w:numPr>
          <w:ilvl w:val="0"/>
          <w:numId w:val="16"/>
        </w:numPr>
        <w:ind w:left="2160"/>
        <w:rPr>
          <w:rFonts w:cs="Arial"/>
          <w:b/>
          <w:sz w:val="22"/>
          <w:szCs w:val="22"/>
        </w:rPr>
      </w:pPr>
      <w:r w:rsidRPr="001361FF">
        <w:rPr>
          <w:rFonts w:cs="Arial"/>
          <w:sz w:val="22"/>
          <w:szCs w:val="22"/>
        </w:rPr>
        <w:t>Inquire into other ideas before advocating your own</w:t>
      </w:r>
      <w:r w:rsidR="001361FF">
        <w:rPr>
          <w:rFonts w:cs="Arial"/>
          <w:sz w:val="22"/>
          <w:szCs w:val="22"/>
        </w:rPr>
        <w:t>, seek first to understand, then to be understood</w:t>
      </w:r>
    </w:p>
    <w:p w:rsidR="007C66FA" w:rsidRDefault="007C66FA" w:rsidP="00DA5060">
      <w:pPr>
        <w:pStyle w:val="ListParagraph"/>
        <w:ind w:left="2160"/>
        <w:rPr>
          <w:rFonts w:cs="Arial"/>
          <w:b/>
          <w:sz w:val="22"/>
          <w:szCs w:val="22"/>
        </w:rPr>
      </w:pPr>
    </w:p>
    <w:p w:rsidR="008337EA" w:rsidRPr="00B72FAC" w:rsidRDefault="008337EA" w:rsidP="00DA5060">
      <w:pPr>
        <w:pStyle w:val="ListParagraph"/>
        <w:ind w:left="2160"/>
        <w:rPr>
          <w:rFonts w:cs="Arial"/>
          <w:b/>
          <w:sz w:val="22"/>
          <w:szCs w:val="22"/>
        </w:rPr>
      </w:pPr>
    </w:p>
    <w:p w:rsidR="00FE3D8D" w:rsidRDefault="005B7B55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175895</wp:posOffset>
            </wp:positionV>
            <wp:extent cx="866775" cy="840740"/>
            <wp:effectExtent l="0" t="0" r="9525" b="0"/>
            <wp:wrapThrough wrapText="bothSides">
              <wp:wrapPolygon edited="0">
                <wp:start x="7121" y="0"/>
                <wp:lineTo x="3323" y="1958"/>
                <wp:lineTo x="0" y="5384"/>
                <wp:lineTo x="0" y="16640"/>
                <wp:lineTo x="5697" y="21045"/>
                <wp:lineTo x="6646" y="21045"/>
                <wp:lineTo x="14716" y="21045"/>
                <wp:lineTo x="15666" y="21045"/>
                <wp:lineTo x="21363" y="16640"/>
                <wp:lineTo x="21363" y="5384"/>
                <wp:lineTo x="18040" y="1958"/>
                <wp:lineTo x="14242" y="0"/>
                <wp:lineTo x="7121" y="0"/>
              </wp:wrapPolygon>
            </wp:wrapThrough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07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8D" w:rsidRPr="00B72FAC">
        <w:rPr>
          <w:rFonts w:cs="Arial"/>
          <w:b/>
          <w:sz w:val="22"/>
          <w:szCs w:val="22"/>
        </w:rPr>
        <w:t>2. Pause…Think</w:t>
      </w:r>
    </w:p>
    <w:p w:rsidR="00DB79CD" w:rsidRPr="00B72FAC" w:rsidRDefault="00DB79CD" w:rsidP="00DA5060">
      <w:pPr>
        <w:ind w:left="1440"/>
        <w:rPr>
          <w:rFonts w:cs="Arial"/>
          <w:b/>
          <w:sz w:val="22"/>
          <w:szCs w:val="22"/>
        </w:rPr>
      </w:pPr>
    </w:p>
    <w:p w:rsidR="007C66FA" w:rsidRPr="00DB79CD" w:rsidRDefault="007C66FA" w:rsidP="00DA5060">
      <w:pPr>
        <w:pStyle w:val="ListParagraph"/>
        <w:numPr>
          <w:ilvl w:val="0"/>
          <w:numId w:val="17"/>
        </w:numPr>
        <w:ind w:left="2160"/>
        <w:rPr>
          <w:rFonts w:cs="Arial"/>
          <w:sz w:val="22"/>
          <w:szCs w:val="22"/>
        </w:rPr>
      </w:pPr>
      <w:r w:rsidRPr="00DB79CD">
        <w:rPr>
          <w:rFonts w:cs="Arial"/>
          <w:sz w:val="22"/>
          <w:szCs w:val="22"/>
        </w:rPr>
        <w:t>Pause before responding to someone or asking them a question</w:t>
      </w:r>
    </w:p>
    <w:p w:rsidR="007C66FA" w:rsidRDefault="007C66FA" w:rsidP="00DA5060">
      <w:pPr>
        <w:pStyle w:val="ListParagraph"/>
        <w:numPr>
          <w:ilvl w:val="0"/>
          <w:numId w:val="17"/>
        </w:numPr>
        <w:ind w:left="2160"/>
        <w:rPr>
          <w:rFonts w:cs="Arial"/>
          <w:sz w:val="22"/>
          <w:szCs w:val="22"/>
        </w:rPr>
      </w:pPr>
      <w:r w:rsidRPr="00DB79CD">
        <w:rPr>
          <w:rFonts w:cs="Arial"/>
          <w:sz w:val="22"/>
          <w:szCs w:val="22"/>
        </w:rPr>
        <w:t>Pausing allows time for thinking and can make dialogue, discussion, and decision-making more effective and productive</w:t>
      </w:r>
    </w:p>
    <w:p w:rsidR="005B7B55" w:rsidRDefault="005B7B55" w:rsidP="005B7B55">
      <w:pPr>
        <w:pStyle w:val="ListParagraph"/>
        <w:ind w:left="2160"/>
        <w:rPr>
          <w:rFonts w:cs="Arial"/>
          <w:sz w:val="22"/>
          <w:szCs w:val="22"/>
        </w:rPr>
      </w:pPr>
    </w:p>
    <w:p w:rsidR="005B7B55" w:rsidRPr="00DB79CD" w:rsidRDefault="005B7B55" w:rsidP="005B7B55">
      <w:pPr>
        <w:pStyle w:val="ListParagraph"/>
        <w:ind w:left="2160"/>
        <w:rPr>
          <w:rFonts w:cs="Arial"/>
          <w:sz w:val="22"/>
          <w:szCs w:val="22"/>
        </w:rPr>
      </w:pPr>
    </w:p>
    <w:p w:rsidR="00FE3D8D" w:rsidRPr="00B72FAC" w:rsidRDefault="00FE3D8D" w:rsidP="00DA5060">
      <w:pPr>
        <w:ind w:left="1440"/>
        <w:rPr>
          <w:rFonts w:cs="Arial"/>
          <w:sz w:val="22"/>
          <w:szCs w:val="22"/>
        </w:rPr>
      </w:pPr>
    </w:p>
    <w:p w:rsidR="00DB79CD" w:rsidRDefault="005B7B55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172085</wp:posOffset>
            </wp:positionV>
            <wp:extent cx="876300" cy="8763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D8D" w:rsidRPr="00B72FAC">
        <w:rPr>
          <w:rFonts w:cs="Arial"/>
          <w:b/>
          <w:sz w:val="22"/>
          <w:szCs w:val="22"/>
        </w:rPr>
        <w:t>3. Paraphrase</w:t>
      </w:r>
    </w:p>
    <w:p w:rsidR="00DB79CD" w:rsidRDefault="00DB79CD" w:rsidP="00DA5060">
      <w:pPr>
        <w:ind w:left="1440"/>
        <w:rPr>
          <w:rFonts w:cs="Arial"/>
          <w:b/>
          <w:sz w:val="22"/>
          <w:szCs w:val="22"/>
        </w:rPr>
      </w:pPr>
    </w:p>
    <w:p w:rsidR="00B72FAC" w:rsidRPr="00DB79CD" w:rsidRDefault="00B72FAC" w:rsidP="00DA5060">
      <w:pPr>
        <w:pStyle w:val="ListParagraph"/>
        <w:numPr>
          <w:ilvl w:val="0"/>
          <w:numId w:val="2"/>
        </w:numPr>
        <w:ind w:left="2160"/>
        <w:rPr>
          <w:rFonts w:cs="Arial"/>
          <w:b/>
          <w:sz w:val="22"/>
          <w:szCs w:val="22"/>
        </w:rPr>
      </w:pPr>
      <w:r w:rsidRPr="00DB79CD">
        <w:rPr>
          <w:rFonts w:cs="Arial"/>
          <w:sz w:val="22"/>
          <w:szCs w:val="22"/>
        </w:rPr>
        <w:t xml:space="preserve">Paraphrasing assists members of the group in hearing and helps to clarify that what they said is being interpreted correctly </w:t>
      </w:r>
    </w:p>
    <w:p w:rsidR="007C66FA" w:rsidRPr="00DB79CD" w:rsidRDefault="00FE3D8D" w:rsidP="00DA5060">
      <w:pPr>
        <w:pStyle w:val="ListParagraph"/>
        <w:numPr>
          <w:ilvl w:val="0"/>
          <w:numId w:val="2"/>
        </w:numPr>
        <w:ind w:left="2160"/>
        <w:rPr>
          <w:rFonts w:cs="Arial"/>
          <w:sz w:val="22"/>
          <w:szCs w:val="22"/>
        </w:rPr>
      </w:pPr>
      <w:r w:rsidRPr="00DB79CD">
        <w:rPr>
          <w:rFonts w:cs="Arial"/>
          <w:sz w:val="22"/>
          <w:szCs w:val="22"/>
        </w:rPr>
        <w:t>Using a paraphrase starter that is comfortable for you</w:t>
      </w:r>
      <w:r w:rsidR="007C66FA" w:rsidRPr="00DB79CD">
        <w:rPr>
          <w:rFonts w:cs="Arial"/>
          <w:sz w:val="22"/>
          <w:szCs w:val="22"/>
        </w:rPr>
        <w:t xml:space="preserve">. For example, you can start with </w:t>
      </w:r>
      <w:r w:rsidRPr="00DB79CD">
        <w:rPr>
          <w:rFonts w:cs="Arial"/>
          <w:sz w:val="22"/>
          <w:szCs w:val="22"/>
        </w:rPr>
        <w:t>“So…” or “As you are…” or “Y</w:t>
      </w:r>
      <w:r w:rsidR="007C66FA" w:rsidRPr="00DB79CD">
        <w:rPr>
          <w:rFonts w:cs="Arial"/>
          <w:sz w:val="22"/>
          <w:szCs w:val="22"/>
        </w:rPr>
        <w:t>ou’re thinking…” – and follow</w:t>
      </w:r>
      <w:r w:rsidRPr="00DB79CD">
        <w:rPr>
          <w:rFonts w:cs="Arial"/>
          <w:sz w:val="22"/>
          <w:szCs w:val="22"/>
        </w:rPr>
        <w:t xml:space="preserve"> the starter with an efficient paraphrase</w:t>
      </w:r>
    </w:p>
    <w:p w:rsidR="00FE3D8D" w:rsidRPr="00B72FAC" w:rsidRDefault="00FE3D8D" w:rsidP="00DA5060">
      <w:pPr>
        <w:ind w:left="1440"/>
        <w:rPr>
          <w:rFonts w:cs="Arial"/>
          <w:sz w:val="22"/>
          <w:szCs w:val="22"/>
        </w:rPr>
      </w:pPr>
    </w:p>
    <w:p w:rsidR="00CD3CA2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t>4. Probe for Specifics</w:t>
      </w:r>
    </w:p>
    <w:p w:rsidR="00DB79CD" w:rsidRPr="00B72FAC" w:rsidRDefault="00DA5060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102870</wp:posOffset>
            </wp:positionV>
            <wp:extent cx="884432" cy="85725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32" cy="85725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CA2" w:rsidRPr="00B72FAC" w:rsidRDefault="00CD3CA2" w:rsidP="00DA5060">
      <w:pPr>
        <w:pStyle w:val="ListParagraph"/>
        <w:numPr>
          <w:ilvl w:val="0"/>
          <w:numId w:val="5"/>
        </w:numPr>
        <w:ind w:left="2160"/>
        <w:rPr>
          <w:rFonts w:cs="Arial"/>
          <w:b/>
          <w:sz w:val="22"/>
          <w:szCs w:val="22"/>
        </w:rPr>
      </w:pPr>
      <w:r w:rsidRPr="00B72FAC">
        <w:rPr>
          <w:rFonts w:cs="Arial"/>
          <w:sz w:val="22"/>
          <w:szCs w:val="22"/>
        </w:rPr>
        <w:t>Instead of making assumptions about specifics, probe the speaker for more details by asking focused questions. This can help to ensure clarity and precision of another person’s thinking</w:t>
      </w:r>
    </w:p>
    <w:p w:rsidR="00CD3CA2" w:rsidRPr="008337EA" w:rsidRDefault="00CD3CA2" w:rsidP="00DA5060">
      <w:pPr>
        <w:pStyle w:val="ListParagraph"/>
        <w:numPr>
          <w:ilvl w:val="0"/>
          <w:numId w:val="5"/>
        </w:numPr>
        <w:ind w:left="2160"/>
        <w:rPr>
          <w:rFonts w:cs="Arial"/>
          <w:b/>
          <w:sz w:val="22"/>
          <w:szCs w:val="22"/>
        </w:rPr>
      </w:pPr>
      <w:r w:rsidRPr="00B72FAC">
        <w:rPr>
          <w:rFonts w:cs="Arial"/>
          <w:sz w:val="22"/>
          <w:szCs w:val="22"/>
        </w:rPr>
        <w:t xml:space="preserve">Focused questions could be something like “Which students, specifically?” or “What might be an example of that” </w:t>
      </w:r>
    </w:p>
    <w:p w:rsidR="008337EA" w:rsidRPr="00B72FAC" w:rsidRDefault="008337EA" w:rsidP="008337EA">
      <w:pPr>
        <w:pStyle w:val="ListParagraph"/>
        <w:ind w:left="2160"/>
        <w:rPr>
          <w:rFonts w:cs="Arial"/>
          <w:b/>
          <w:sz w:val="22"/>
          <w:szCs w:val="22"/>
        </w:rPr>
      </w:pPr>
    </w:p>
    <w:p w:rsidR="00CD3CA2" w:rsidRPr="00B72FAC" w:rsidRDefault="00CD3CA2" w:rsidP="00DA5060">
      <w:pPr>
        <w:pStyle w:val="ListParagraph"/>
        <w:ind w:left="2160"/>
        <w:rPr>
          <w:rFonts w:cs="Arial"/>
          <w:b/>
          <w:sz w:val="22"/>
          <w:szCs w:val="22"/>
        </w:rPr>
      </w:pPr>
    </w:p>
    <w:p w:rsidR="00FE3D8D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t>5. Put Ideas Out There</w:t>
      </w:r>
    </w:p>
    <w:p w:rsidR="00DB79CD" w:rsidRPr="00B72FAC" w:rsidRDefault="00DA5060" w:rsidP="00DA5060">
      <w:pPr>
        <w:ind w:left="1440"/>
        <w:rPr>
          <w:rFonts w:cs="Arial"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866775" cy="868680"/>
            <wp:effectExtent l="0" t="0" r="9525" b="7620"/>
            <wp:wrapThrough wrapText="bothSides">
              <wp:wrapPolygon edited="0">
                <wp:start x="7121" y="0"/>
                <wp:lineTo x="3798" y="1421"/>
                <wp:lineTo x="0" y="5684"/>
                <wp:lineTo x="0" y="16579"/>
                <wp:lineTo x="5222" y="21316"/>
                <wp:lineTo x="6646" y="21316"/>
                <wp:lineTo x="14716" y="21316"/>
                <wp:lineTo x="16141" y="21316"/>
                <wp:lineTo x="21363" y="16579"/>
                <wp:lineTo x="21363" y="5684"/>
                <wp:lineTo x="17565" y="1421"/>
                <wp:lineTo x="14242" y="0"/>
                <wp:lineTo x="712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868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CA2" w:rsidRPr="00B72FAC" w:rsidRDefault="00FE3D8D" w:rsidP="00DA5060">
      <w:pPr>
        <w:pStyle w:val="ListParagraph"/>
        <w:numPr>
          <w:ilvl w:val="0"/>
          <w:numId w:val="6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>Ideas are the heart of meani</w:t>
      </w:r>
      <w:r w:rsidR="00CD3CA2" w:rsidRPr="00B72FAC">
        <w:rPr>
          <w:rFonts w:cs="Arial"/>
          <w:sz w:val="22"/>
          <w:szCs w:val="22"/>
        </w:rPr>
        <w:t>ngful dialogue and discussion</w:t>
      </w:r>
      <w:r w:rsidR="00DB79CD">
        <w:rPr>
          <w:rFonts w:cs="Arial"/>
          <w:sz w:val="22"/>
          <w:szCs w:val="22"/>
        </w:rPr>
        <w:t>-</w:t>
      </w:r>
      <w:r w:rsidR="00CD3CA2" w:rsidRPr="00B72FAC">
        <w:rPr>
          <w:rFonts w:cs="Arial"/>
          <w:sz w:val="22"/>
          <w:szCs w:val="22"/>
        </w:rPr>
        <w:t xml:space="preserve"> let</w:t>
      </w:r>
      <w:r w:rsidR="00DB79CD">
        <w:rPr>
          <w:rFonts w:cs="Arial"/>
          <w:sz w:val="22"/>
          <w:szCs w:val="22"/>
        </w:rPr>
        <w:t>’s generate many</w:t>
      </w:r>
      <w:r w:rsidR="00CD3CA2" w:rsidRPr="00B72FAC">
        <w:rPr>
          <w:rFonts w:cs="Arial"/>
          <w:sz w:val="22"/>
          <w:szCs w:val="22"/>
        </w:rPr>
        <w:t>!</w:t>
      </w:r>
    </w:p>
    <w:p w:rsidR="00FE3D8D" w:rsidRPr="00B72FAC" w:rsidRDefault="00CD3CA2" w:rsidP="00DA5060">
      <w:pPr>
        <w:pStyle w:val="ListParagraph"/>
        <w:numPr>
          <w:ilvl w:val="0"/>
          <w:numId w:val="6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>It is helpful to l</w:t>
      </w:r>
      <w:r w:rsidR="00FE3D8D" w:rsidRPr="00B72FAC">
        <w:rPr>
          <w:rFonts w:cs="Arial"/>
          <w:sz w:val="22"/>
          <w:szCs w:val="22"/>
        </w:rPr>
        <w:t>abel the intention of your comments.  For example: “Here is one idea…” or “One thought I have is…” or “Here is a possible approach…” or “A</w:t>
      </w:r>
      <w:r w:rsidRPr="00B72FAC">
        <w:rPr>
          <w:rFonts w:cs="Arial"/>
          <w:sz w:val="22"/>
          <w:szCs w:val="22"/>
        </w:rPr>
        <w:t>nother consideration might be…”</w:t>
      </w:r>
    </w:p>
    <w:p w:rsidR="00FE3D8D" w:rsidRPr="00B72FAC" w:rsidRDefault="00FE3D8D" w:rsidP="00DA5060">
      <w:pPr>
        <w:ind w:left="1440"/>
        <w:rPr>
          <w:rFonts w:cs="Arial"/>
          <w:sz w:val="22"/>
          <w:szCs w:val="22"/>
        </w:rPr>
      </w:pPr>
    </w:p>
    <w:p w:rsidR="00FE3D8D" w:rsidRPr="00B72FAC" w:rsidRDefault="00FE3D8D" w:rsidP="00DA5060">
      <w:pPr>
        <w:ind w:left="1440"/>
        <w:rPr>
          <w:rFonts w:cs="Arial"/>
          <w:b/>
          <w:sz w:val="22"/>
          <w:szCs w:val="22"/>
        </w:rPr>
      </w:pPr>
    </w:p>
    <w:p w:rsidR="00FE3D8D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lastRenderedPageBreak/>
        <w:t>6. Pay Attention to Self and Others</w:t>
      </w:r>
    </w:p>
    <w:p w:rsidR="00DB79CD" w:rsidRPr="00B72FAC" w:rsidRDefault="008337EA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54610</wp:posOffset>
            </wp:positionV>
            <wp:extent cx="914400" cy="895985"/>
            <wp:effectExtent l="0" t="0" r="0" b="0"/>
            <wp:wrapThrough wrapText="bothSides">
              <wp:wrapPolygon edited="0">
                <wp:start x="7200" y="0"/>
                <wp:lineTo x="3600" y="1837"/>
                <wp:lineTo x="0" y="5511"/>
                <wp:lineTo x="0" y="16074"/>
                <wp:lineTo x="5400" y="21125"/>
                <wp:lineTo x="6750" y="21125"/>
                <wp:lineTo x="14400" y="21125"/>
                <wp:lineTo x="16200" y="21125"/>
                <wp:lineTo x="21150" y="16533"/>
                <wp:lineTo x="21150" y="5511"/>
                <wp:lineTo x="16650" y="918"/>
                <wp:lineTo x="13950" y="0"/>
                <wp:lineTo x="720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59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CD3CA2" w:rsidRPr="00B72FAC" w:rsidRDefault="00690056" w:rsidP="00DA5060">
      <w:pPr>
        <w:pStyle w:val="ListParagraph"/>
        <w:numPr>
          <w:ilvl w:val="0"/>
          <w:numId w:val="7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>Be conscious of self and others during dialogue and discussion</w:t>
      </w:r>
    </w:p>
    <w:p w:rsidR="00690056" w:rsidRDefault="00690056" w:rsidP="00DA5060">
      <w:pPr>
        <w:pStyle w:val="ListParagraph"/>
        <w:numPr>
          <w:ilvl w:val="0"/>
          <w:numId w:val="7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 xml:space="preserve">Be aware of </w:t>
      </w:r>
      <w:r w:rsidRPr="00B72FAC">
        <w:rPr>
          <w:rFonts w:cs="Arial"/>
          <w:i/>
          <w:sz w:val="22"/>
          <w:szCs w:val="22"/>
        </w:rPr>
        <w:t xml:space="preserve">what </w:t>
      </w:r>
      <w:r w:rsidRPr="00B72FAC">
        <w:rPr>
          <w:rFonts w:cs="Arial"/>
          <w:sz w:val="22"/>
          <w:szCs w:val="22"/>
        </w:rPr>
        <w:t xml:space="preserve">you and others are saying and </w:t>
      </w:r>
      <w:r w:rsidRPr="00B72FAC">
        <w:rPr>
          <w:rFonts w:cs="Arial"/>
          <w:i/>
          <w:sz w:val="22"/>
          <w:szCs w:val="22"/>
        </w:rPr>
        <w:t xml:space="preserve">how </w:t>
      </w:r>
      <w:r w:rsidRPr="00B72FAC">
        <w:rPr>
          <w:rFonts w:cs="Arial"/>
          <w:sz w:val="22"/>
          <w:szCs w:val="22"/>
        </w:rPr>
        <w:t xml:space="preserve">it is being said, as well as how others are responding </w:t>
      </w:r>
    </w:p>
    <w:p w:rsidR="008337EA" w:rsidRPr="00B72FAC" w:rsidRDefault="008337EA" w:rsidP="008337EA">
      <w:pPr>
        <w:pStyle w:val="ListParagraph"/>
        <w:ind w:left="2160"/>
        <w:rPr>
          <w:rFonts w:cs="Arial"/>
          <w:sz w:val="22"/>
          <w:szCs w:val="22"/>
        </w:rPr>
      </w:pPr>
    </w:p>
    <w:p w:rsidR="00FE3D8D" w:rsidRDefault="00FE3D8D" w:rsidP="00DA5060">
      <w:pPr>
        <w:ind w:left="1440"/>
        <w:rPr>
          <w:rFonts w:cs="Arial"/>
          <w:sz w:val="22"/>
          <w:szCs w:val="22"/>
        </w:rPr>
      </w:pPr>
    </w:p>
    <w:p w:rsidR="008337EA" w:rsidRDefault="008337EA" w:rsidP="00DA5060">
      <w:pPr>
        <w:ind w:left="1440"/>
        <w:rPr>
          <w:rFonts w:cs="Arial"/>
          <w:sz w:val="22"/>
          <w:szCs w:val="22"/>
        </w:rPr>
      </w:pPr>
    </w:p>
    <w:p w:rsidR="00CF5132" w:rsidRPr="00B72FAC" w:rsidRDefault="00CF5132" w:rsidP="00DA5060">
      <w:pPr>
        <w:ind w:left="1440"/>
        <w:rPr>
          <w:rFonts w:cs="Arial"/>
          <w:sz w:val="22"/>
          <w:szCs w:val="22"/>
        </w:rPr>
      </w:pPr>
    </w:p>
    <w:p w:rsidR="00690056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t>7. Presume Positive Intentions</w:t>
      </w:r>
    </w:p>
    <w:p w:rsidR="00DB79CD" w:rsidRDefault="00DA5060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-48895</wp:posOffset>
            </wp:positionH>
            <wp:positionV relativeFrom="paragraph">
              <wp:posOffset>89535</wp:posOffset>
            </wp:positionV>
            <wp:extent cx="906780" cy="890905"/>
            <wp:effectExtent l="0" t="0" r="7620" b="4445"/>
            <wp:wrapThrough wrapText="bothSides">
              <wp:wrapPolygon edited="0">
                <wp:start x="7261" y="0"/>
                <wp:lineTo x="3630" y="1847"/>
                <wp:lineTo x="0" y="5542"/>
                <wp:lineTo x="0" y="16165"/>
                <wp:lineTo x="5445" y="21246"/>
                <wp:lineTo x="6807" y="21246"/>
                <wp:lineTo x="14521" y="21246"/>
                <wp:lineTo x="16336" y="21246"/>
                <wp:lineTo x="21328" y="16627"/>
                <wp:lineTo x="21328" y="5542"/>
                <wp:lineTo x="16790" y="924"/>
                <wp:lineTo x="14067" y="0"/>
                <wp:lineTo x="7261" y="0"/>
              </wp:wrapPolygon>
            </wp:wrapThrough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1"/>
                    <a:stretch/>
                  </pic:blipFill>
                  <pic:spPr>
                    <a:xfrm>
                      <a:off x="0" y="0"/>
                      <a:ext cx="906780" cy="89090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FAC" w:rsidRDefault="00B72FAC" w:rsidP="00DA5060">
      <w:pPr>
        <w:pStyle w:val="ListParagraph"/>
        <w:numPr>
          <w:ilvl w:val="0"/>
          <w:numId w:val="13"/>
        </w:num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Assuming positive i</w:t>
      </w:r>
      <w:r w:rsidRPr="00B72FAC">
        <w:rPr>
          <w:rFonts w:cs="Arial"/>
          <w:sz w:val="22"/>
          <w:szCs w:val="22"/>
        </w:rPr>
        <w:t xml:space="preserve">ntent means always starting from the idea that a person meant well or was doing their best, no matter what they say or do </w:t>
      </w:r>
    </w:p>
    <w:p w:rsidR="00B72FAC" w:rsidRDefault="00B72FAC" w:rsidP="00DA5060">
      <w:pPr>
        <w:pStyle w:val="ListParagraph"/>
        <w:numPr>
          <w:ilvl w:val="0"/>
          <w:numId w:val="13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>Listen first and don’t interrupt. Ask questions. Clarify</w:t>
      </w:r>
      <w:r>
        <w:rPr>
          <w:rFonts w:cs="Arial"/>
          <w:sz w:val="22"/>
          <w:szCs w:val="22"/>
        </w:rPr>
        <w:t xml:space="preserve"> where they’re coming from. </w:t>
      </w:r>
      <w:r w:rsidRPr="00B72FAC">
        <w:rPr>
          <w:rFonts w:cs="Arial"/>
          <w:i/>
          <w:sz w:val="22"/>
          <w:szCs w:val="22"/>
        </w:rPr>
        <w:t xml:space="preserve">Then </w:t>
      </w:r>
      <w:r w:rsidRPr="00B72FAC">
        <w:rPr>
          <w:rFonts w:cs="Arial"/>
          <w:sz w:val="22"/>
          <w:szCs w:val="22"/>
        </w:rPr>
        <w:t>form your own opinion about the content of what they’re saying and what their true intentions might be.</w:t>
      </w:r>
    </w:p>
    <w:p w:rsidR="008337EA" w:rsidRDefault="008337EA" w:rsidP="008337EA">
      <w:pPr>
        <w:pStyle w:val="ListParagraph"/>
        <w:ind w:left="2160"/>
        <w:rPr>
          <w:rFonts w:cs="Arial"/>
          <w:sz w:val="22"/>
          <w:szCs w:val="22"/>
        </w:rPr>
      </w:pPr>
    </w:p>
    <w:p w:rsidR="00CF5132" w:rsidRPr="00DB79CD" w:rsidRDefault="00CF5132" w:rsidP="00DA5060">
      <w:pPr>
        <w:pStyle w:val="ListParagraph"/>
        <w:ind w:left="2160"/>
        <w:rPr>
          <w:rFonts w:cs="Arial"/>
          <w:sz w:val="22"/>
          <w:szCs w:val="22"/>
        </w:rPr>
      </w:pPr>
    </w:p>
    <w:p w:rsidR="00FE3D8D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t>8. Step Up and Step Back</w:t>
      </w:r>
    </w:p>
    <w:p w:rsidR="00DB79CD" w:rsidRPr="00B72FAC" w:rsidRDefault="00DB79CD" w:rsidP="00DA5060">
      <w:pPr>
        <w:ind w:left="1440"/>
        <w:rPr>
          <w:rFonts w:cs="Arial"/>
          <w:b/>
          <w:sz w:val="22"/>
          <w:szCs w:val="22"/>
        </w:rPr>
      </w:pPr>
    </w:p>
    <w:p w:rsidR="001361FF" w:rsidRDefault="003048D4" w:rsidP="00DA5060">
      <w:pPr>
        <w:pStyle w:val="ListParagraph"/>
        <w:numPr>
          <w:ilvl w:val="0"/>
          <w:numId w:val="18"/>
        </w:numPr>
        <w:ind w:left="2160"/>
        <w:rPr>
          <w:rFonts w:cs="Arial"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885825" cy="876344"/>
            <wp:effectExtent l="0" t="0" r="0" b="0"/>
            <wp:wrapThrough wrapText="bothSides">
              <wp:wrapPolygon edited="0">
                <wp:start x="6968" y="0"/>
                <wp:lineTo x="3716" y="1409"/>
                <wp:lineTo x="0" y="5635"/>
                <wp:lineTo x="0" y="16435"/>
                <wp:lineTo x="5110" y="21130"/>
                <wp:lineTo x="6503" y="21130"/>
                <wp:lineTo x="14400" y="21130"/>
                <wp:lineTo x="15794" y="21130"/>
                <wp:lineTo x="20903" y="16435"/>
                <wp:lineTo x="20903" y="5635"/>
                <wp:lineTo x="17187" y="1409"/>
                <wp:lineTo x="13935" y="0"/>
                <wp:lineTo x="6968" y="0"/>
              </wp:wrapPolygon>
            </wp:wrapThrough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76344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690056" w:rsidRPr="001361FF">
        <w:rPr>
          <w:rFonts w:cs="Arial"/>
          <w:sz w:val="22"/>
          <w:szCs w:val="22"/>
        </w:rPr>
        <w:t>Make sure all voices are being heard</w:t>
      </w:r>
    </w:p>
    <w:p w:rsidR="00690056" w:rsidRPr="001361FF" w:rsidRDefault="00690056" w:rsidP="00DA5060">
      <w:pPr>
        <w:pStyle w:val="ListParagraph"/>
        <w:numPr>
          <w:ilvl w:val="0"/>
          <w:numId w:val="18"/>
        </w:numPr>
        <w:ind w:left="2160"/>
        <w:rPr>
          <w:rFonts w:cs="Arial"/>
          <w:sz w:val="22"/>
          <w:szCs w:val="22"/>
        </w:rPr>
      </w:pPr>
      <w:r w:rsidRPr="001361FF">
        <w:rPr>
          <w:rFonts w:cs="Arial"/>
          <w:sz w:val="22"/>
          <w:szCs w:val="22"/>
        </w:rPr>
        <w:t>If you are a person who doesn’t generally speak up in discussions- speak up! Your ideas are unique and therefore valuable for the group to hear. Start conversations or build upon others’ thoughts and ideas</w:t>
      </w:r>
    </w:p>
    <w:p w:rsidR="00690056" w:rsidRPr="00DB79CD" w:rsidRDefault="00690056" w:rsidP="00DA5060">
      <w:pPr>
        <w:pStyle w:val="ListParagraph"/>
        <w:numPr>
          <w:ilvl w:val="0"/>
          <w:numId w:val="18"/>
        </w:numPr>
        <w:ind w:left="2160"/>
        <w:rPr>
          <w:rFonts w:cs="Arial"/>
          <w:sz w:val="22"/>
          <w:szCs w:val="22"/>
        </w:rPr>
      </w:pPr>
      <w:r w:rsidRPr="00DB79CD">
        <w:rPr>
          <w:rFonts w:cs="Arial"/>
          <w:sz w:val="22"/>
          <w:szCs w:val="22"/>
        </w:rPr>
        <w:t xml:space="preserve">If you are someone who speaks up frequently during discussions, pay attention to how often. Make sure to allow those who don’t speak as frequently the space to speak- try listening to their ideas and building upon them. </w:t>
      </w:r>
    </w:p>
    <w:p w:rsidR="00B72FAC" w:rsidRPr="00B72FAC" w:rsidRDefault="00B72FAC" w:rsidP="00DA5060">
      <w:pPr>
        <w:pStyle w:val="ListParagraph"/>
        <w:ind w:left="2880"/>
        <w:rPr>
          <w:rFonts w:cs="Arial"/>
          <w:sz w:val="22"/>
          <w:szCs w:val="22"/>
        </w:rPr>
      </w:pPr>
    </w:p>
    <w:p w:rsidR="00FE3D8D" w:rsidRDefault="00FE3D8D" w:rsidP="00DA5060">
      <w:pPr>
        <w:ind w:left="1440"/>
        <w:rPr>
          <w:rFonts w:cs="Arial"/>
          <w:b/>
          <w:sz w:val="22"/>
          <w:szCs w:val="22"/>
        </w:rPr>
      </w:pPr>
      <w:r w:rsidRPr="00B72FAC">
        <w:rPr>
          <w:rFonts w:cs="Arial"/>
          <w:b/>
          <w:sz w:val="22"/>
          <w:szCs w:val="22"/>
        </w:rPr>
        <w:t>9. Space for Grace</w:t>
      </w:r>
    </w:p>
    <w:p w:rsidR="00DB79CD" w:rsidRPr="00B72FAC" w:rsidRDefault="008337EA" w:rsidP="00DA5060">
      <w:pPr>
        <w:ind w:left="1440"/>
        <w:rPr>
          <w:rFonts w:cs="Arial"/>
          <w:b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903605" cy="885190"/>
            <wp:effectExtent l="0" t="0" r="0" b="0"/>
            <wp:wrapThrough wrapText="bothSides">
              <wp:wrapPolygon edited="0">
                <wp:start x="6831" y="0"/>
                <wp:lineTo x="3643" y="1395"/>
                <wp:lineTo x="0" y="5578"/>
                <wp:lineTo x="0" y="16270"/>
                <wp:lineTo x="5465" y="20918"/>
                <wp:lineTo x="6831" y="20918"/>
                <wp:lineTo x="14572" y="20918"/>
                <wp:lineTo x="15938" y="20918"/>
                <wp:lineTo x="20947" y="16270"/>
                <wp:lineTo x="20947" y="5578"/>
                <wp:lineTo x="17304" y="1395"/>
                <wp:lineTo x="14117" y="0"/>
                <wp:lineTo x="6831" y="0"/>
              </wp:wrapPolygon>
            </wp:wrapThrough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8519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056" w:rsidRPr="00B72FAC" w:rsidRDefault="00690056" w:rsidP="00DA5060">
      <w:pPr>
        <w:pStyle w:val="ListParagraph"/>
        <w:numPr>
          <w:ilvl w:val="0"/>
          <w:numId w:val="12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 xml:space="preserve">Allow space for others to think and process – this means allowing time for silence </w:t>
      </w:r>
    </w:p>
    <w:p w:rsidR="00690056" w:rsidRPr="00B72FAC" w:rsidRDefault="00690056" w:rsidP="00DA5060">
      <w:pPr>
        <w:pStyle w:val="ListParagraph"/>
        <w:numPr>
          <w:ilvl w:val="0"/>
          <w:numId w:val="12"/>
        </w:numPr>
        <w:ind w:left="2160"/>
        <w:rPr>
          <w:rFonts w:cs="Arial"/>
          <w:sz w:val="22"/>
          <w:szCs w:val="22"/>
        </w:rPr>
      </w:pPr>
      <w:r w:rsidRPr="00B72FAC">
        <w:rPr>
          <w:rFonts w:cs="Arial"/>
          <w:sz w:val="22"/>
          <w:szCs w:val="22"/>
        </w:rPr>
        <w:t>Silence in discussion can be uncomfortable</w:t>
      </w:r>
      <w:r w:rsidR="00B72FAC">
        <w:rPr>
          <w:rFonts w:cs="Arial"/>
          <w:sz w:val="22"/>
          <w:szCs w:val="22"/>
        </w:rPr>
        <w:t xml:space="preserve"> and awkward</w:t>
      </w:r>
      <w:r w:rsidRPr="00B72FAC">
        <w:rPr>
          <w:rFonts w:cs="Arial"/>
          <w:sz w:val="22"/>
          <w:szCs w:val="22"/>
        </w:rPr>
        <w:t xml:space="preserve">- but </w:t>
      </w:r>
      <w:r w:rsidR="00B72FAC">
        <w:rPr>
          <w:rFonts w:cs="Arial"/>
          <w:sz w:val="22"/>
          <w:szCs w:val="22"/>
        </w:rPr>
        <w:t>with practice and patience, it can be transformative.</w:t>
      </w:r>
    </w:p>
    <w:p w:rsidR="00A56233" w:rsidRDefault="00A56233" w:rsidP="00DA5060">
      <w:pPr>
        <w:ind w:left="1440"/>
        <w:rPr>
          <w:rFonts w:cs="Arial"/>
          <w:sz w:val="22"/>
          <w:szCs w:val="22"/>
        </w:rPr>
      </w:pPr>
    </w:p>
    <w:p w:rsidR="001361FF" w:rsidRDefault="001361FF">
      <w:pPr>
        <w:rPr>
          <w:rFonts w:cs="Arial"/>
          <w:sz w:val="22"/>
          <w:szCs w:val="22"/>
        </w:rPr>
      </w:pPr>
    </w:p>
    <w:p w:rsidR="001361FF" w:rsidRDefault="001361FF">
      <w:pPr>
        <w:rPr>
          <w:rFonts w:cs="Arial"/>
          <w:sz w:val="22"/>
          <w:szCs w:val="22"/>
        </w:rPr>
      </w:pPr>
    </w:p>
    <w:p w:rsidR="001361FF" w:rsidRDefault="001361FF">
      <w:pPr>
        <w:rPr>
          <w:rFonts w:cs="Arial"/>
          <w:sz w:val="22"/>
          <w:szCs w:val="22"/>
        </w:rPr>
      </w:pPr>
    </w:p>
    <w:p w:rsidR="001361FF" w:rsidRDefault="001361FF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Default="00DA5060">
      <w:pPr>
        <w:rPr>
          <w:rFonts w:cs="Arial"/>
          <w:sz w:val="22"/>
          <w:szCs w:val="22"/>
        </w:rPr>
      </w:pPr>
    </w:p>
    <w:p w:rsidR="00DA5060" w:rsidRPr="00B72FAC" w:rsidRDefault="00DA5060">
      <w:pPr>
        <w:rPr>
          <w:rFonts w:cs="Arial"/>
          <w:sz w:val="22"/>
          <w:szCs w:val="22"/>
        </w:rPr>
      </w:pP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7A5433" wp14:editId="3307C41B">
            <wp:simplePos x="0" y="0"/>
            <wp:positionH relativeFrom="column">
              <wp:posOffset>8220076</wp:posOffset>
            </wp:positionH>
            <wp:positionV relativeFrom="paragraph">
              <wp:posOffset>4316453</wp:posOffset>
            </wp:positionV>
            <wp:extent cx="867942" cy="813833"/>
            <wp:effectExtent l="0" t="0" r="8890" b="571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90" cy="82297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D47046B" wp14:editId="7B39254B">
            <wp:simplePos x="0" y="0"/>
            <wp:positionH relativeFrom="column">
              <wp:posOffset>8248650</wp:posOffset>
            </wp:positionH>
            <wp:positionV relativeFrom="paragraph">
              <wp:posOffset>2472879</wp:posOffset>
            </wp:positionV>
            <wp:extent cx="836308" cy="819565"/>
            <wp:effectExtent l="0" t="0" r="1905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00" cy="828181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060">
        <w:rPr>
          <w:rFonts w:cs="Arial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E72547B" wp14:editId="3A3AD540">
            <wp:simplePos x="0" y="0"/>
            <wp:positionH relativeFrom="column">
              <wp:posOffset>8277225</wp:posOffset>
            </wp:positionH>
            <wp:positionV relativeFrom="paragraph">
              <wp:posOffset>628816</wp:posOffset>
            </wp:positionV>
            <wp:extent cx="837399" cy="837399"/>
            <wp:effectExtent l="0" t="0" r="1270" b="127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73" cy="84487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5060" w:rsidRPr="00B72FAC" w:rsidSect="00DB79CD"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F6" w:rsidRDefault="009037F6" w:rsidP="00DB79CD">
      <w:r>
        <w:separator/>
      </w:r>
    </w:p>
  </w:endnote>
  <w:endnote w:type="continuationSeparator" w:id="0">
    <w:p w:rsidR="009037F6" w:rsidRDefault="009037F6" w:rsidP="00DB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D4" w:rsidRPr="003048D4" w:rsidRDefault="003048D4" w:rsidP="003048D4">
    <w:pPr>
      <w:ind w:left="5040"/>
      <w:rPr>
        <w:rFonts w:cs="Arial"/>
        <w:sz w:val="20"/>
        <w:szCs w:val="22"/>
      </w:rPr>
    </w:pPr>
    <w:r>
      <w:rPr>
        <w:rFonts w:cs="Arial"/>
        <w:sz w:val="20"/>
        <w:szCs w:val="22"/>
      </w:rPr>
      <w:t xml:space="preserve">         </w:t>
    </w:r>
    <w:r w:rsidRPr="003048D4">
      <w:rPr>
        <w:rFonts w:cs="Arial"/>
        <w:sz w:val="20"/>
        <w:szCs w:val="22"/>
      </w:rPr>
      <w:t xml:space="preserve">Adapted from </w:t>
    </w:r>
    <w:proofErr w:type="spellStart"/>
    <w:r w:rsidRPr="003048D4">
      <w:rPr>
        <w:rFonts w:cs="Arial"/>
        <w:sz w:val="20"/>
        <w:szCs w:val="22"/>
      </w:rPr>
      <w:t>Garmston</w:t>
    </w:r>
    <w:proofErr w:type="spellEnd"/>
    <w:r w:rsidRPr="003048D4">
      <w:rPr>
        <w:rFonts w:cs="Arial"/>
        <w:sz w:val="20"/>
        <w:szCs w:val="22"/>
      </w:rPr>
      <w:t xml:space="preserve"> &amp; Wellman (2009)</w:t>
    </w:r>
  </w:p>
  <w:p w:rsidR="003048D4" w:rsidRDefault="003048D4" w:rsidP="00304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F6" w:rsidRDefault="009037F6" w:rsidP="00DB79CD">
      <w:r>
        <w:separator/>
      </w:r>
    </w:p>
  </w:footnote>
  <w:footnote w:type="continuationSeparator" w:id="0">
    <w:p w:rsidR="009037F6" w:rsidRDefault="009037F6" w:rsidP="00DB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6" w:rsidRDefault="00F8086B">
    <w:pPr>
      <w:pStyle w:val="Header"/>
    </w:pPr>
    <w:r w:rsidRPr="003C1B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3357880</wp:posOffset>
          </wp:positionH>
          <wp:positionV relativeFrom="paragraph">
            <wp:posOffset>-246380</wp:posOffset>
          </wp:positionV>
          <wp:extent cx="1033975" cy="1033975"/>
          <wp:effectExtent l="0" t="0" r="0" b="0"/>
          <wp:wrapTopAndBottom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E7916296-DB00-3C43-BCD6-B485F8630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7916296-DB00-3C43-BCD6-B485F8630F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975" cy="103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1BA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1111885</wp:posOffset>
          </wp:positionH>
          <wp:positionV relativeFrom="paragraph">
            <wp:posOffset>-151765</wp:posOffset>
          </wp:positionV>
          <wp:extent cx="2060575" cy="911860"/>
          <wp:effectExtent l="0" t="0" r="0" b="2540"/>
          <wp:wrapTopAndBottom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DB07F7C-57E2-2946-A4C7-6ED4D15431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DB07F7C-57E2-2946-A4C7-6ED4D15431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75" cy="911860"/>
                  </a:xfrm>
                  <a:prstGeom prst="rect">
                    <a:avLst/>
                  </a:prstGeom>
                  <a:solidFill>
                    <a:srgbClr val="745FAB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3FC"/>
    <w:multiLevelType w:val="hybridMultilevel"/>
    <w:tmpl w:val="C49E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584"/>
    <w:multiLevelType w:val="hybridMultilevel"/>
    <w:tmpl w:val="B8D0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12BA"/>
    <w:multiLevelType w:val="hybridMultilevel"/>
    <w:tmpl w:val="1C44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3A7E"/>
    <w:multiLevelType w:val="hybridMultilevel"/>
    <w:tmpl w:val="5E78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785"/>
    <w:multiLevelType w:val="hybridMultilevel"/>
    <w:tmpl w:val="70DE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31038"/>
    <w:multiLevelType w:val="hybridMultilevel"/>
    <w:tmpl w:val="BA3C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6F56"/>
    <w:multiLevelType w:val="hybridMultilevel"/>
    <w:tmpl w:val="FAF6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735B"/>
    <w:multiLevelType w:val="hybridMultilevel"/>
    <w:tmpl w:val="93FE1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022FF"/>
    <w:multiLevelType w:val="hybridMultilevel"/>
    <w:tmpl w:val="B10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568C5"/>
    <w:multiLevelType w:val="hybridMultilevel"/>
    <w:tmpl w:val="2BAA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5BF5"/>
    <w:multiLevelType w:val="hybridMultilevel"/>
    <w:tmpl w:val="378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E60EA"/>
    <w:multiLevelType w:val="hybridMultilevel"/>
    <w:tmpl w:val="5444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2189"/>
    <w:multiLevelType w:val="hybridMultilevel"/>
    <w:tmpl w:val="5684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A7898"/>
    <w:multiLevelType w:val="hybridMultilevel"/>
    <w:tmpl w:val="62AC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52F53"/>
    <w:multiLevelType w:val="hybridMultilevel"/>
    <w:tmpl w:val="7400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7FF9"/>
    <w:multiLevelType w:val="hybridMultilevel"/>
    <w:tmpl w:val="96A4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F2973"/>
    <w:multiLevelType w:val="hybridMultilevel"/>
    <w:tmpl w:val="93DCF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377F3D"/>
    <w:multiLevelType w:val="hybridMultilevel"/>
    <w:tmpl w:val="2E0C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16"/>
  </w:num>
  <w:num w:numId="12">
    <w:abstractNumId w:val="5"/>
  </w:num>
  <w:num w:numId="13">
    <w:abstractNumId w:val="1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D"/>
    <w:rsid w:val="001361FF"/>
    <w:rsid w:val="003048D4"/>
    <w:rsid w:val="003C1BA6"/>
    <w:rsid w:val="005B7B55"/>
    <w:rsid w:val="00624E6A"/>
    <w:rsid w:val="00690056"/>
    <w:rsid w:val="007C66FA"/>
    <w:rsid w:val="008337EA"/>
    <w:rsid w:val="009037F6"/>
    <w:rsid w:val="00A56233"/>
    <w:rsid w:val="00B1589A"/>
    <w:rsid w:val="00B72FAC"/>
    <w:rsid w:val="00C61F91"/>
    <w:rsid w:val="00CD3CA2"/>
    <w:rsid w:val="00CF5132"/>
    <w:rsid w:val="00DA5060"/>
    <w:rsid w:val="00DB79CD"/>
    <w:rsid w:val="00F8086B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342B"/>
  <w15:chartTrackingRefBased/>
  <w15:docId w15:val="{1D4966F4-8F4A-4292-9271-26070A9B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8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9C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9CD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9CD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Tayler N Loiselle</dc:creator>
  <cp:keywords/>
  <dc:description/>
  <cp:lastModifiedBy>Tayler N Loiselle</cp:lastModifiedBy>
  <cp:revision>2</cp:revision>
  <cp:lastPrinted>2019-12-13T17:00:00Z</cp:lastPrinted>
  <dcterms:created xsi:type="dcterms:W3CDTF">2019-12-13T17:02:00Z</dcterms:created>
  <dcterms:modified xsi:type="dcterms:W3CDTF">2019-12-13T17:02:00Z</dcterms:modified>
</cp:coreProperties>
</file>