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5356F" w:rsidRDefault="00D5356F" w:rsidP="001806ED">
      <w:pPr>
        <w:pStyle w:val="Heading1"/>
        <w:spacing w:line="240" w:lineRule="auto"/>
        <w:ind w:firstLine="4860"/>
        <w:jc w:val="left"/>
      </w:pPr>
      <w:bookmarkStart w:id="0" w:name="_3z6c3ortjgt0" w:colFirst="0" w:colLast="0"/>
      <w:bookmarkEnd w:id="0"/>
    </w:p>
    <w:p w:rsidR="00372ACE" w:rsidRDefault="00372ACE" w:rsidP="001806ED">
      <w:pPr>
        <w:pStyle w:val="Heading1"/>
        <w:spacing w:line="240" w:lineRule="auto"/>
      </w:pPr>
      <w:bookmarkStart w:id="1" w:name="_5ykkcundvco7" w:colFirst="0" w:colLast="0"/>
      <w:bookmarkEnd w:id="1"/>
    </w:p>
    <w:p w:rsidR="00D5356F" w:rsidRDefault="003663B3" w:rsidP="001806ED">
      <w:pPr>
        <w:pStyle w:val="Heading1"/>
        <w:spacing w:line="240" w:lineRule="auto"/>
      </w:pPr>
      <w:r>
        <w:t>Mentor Practice Profile Self-Evaluation</w:t>
      </w:r>
      <w:r w:rsidR="00372ACE">
        <w:t xml:space="preserve"> Tool</w:t>
      </w:r>
    </w:p>
    <w:p w:rsidR="00D5356F" w:rsidRPr="001806ED" w:rsidRDefault="00D5356F" w:rsidP="001806ED">
      <w:pPr>
        <w:spacing w:line="240" w:lineRule="auto"/>
        <w:rPr>
          <w:rFonts w:ascii="Open Sans" w:eastAsia="Open Sans" w:hAnsi="Open Sans" w:cs="Open Sans"/>
          <w:sz w:val="18"/>
          <w:szCs w:val="18"/>
        </w:rPr>
      </w:pPr>
    </w:p>
    <w:p w:rsidR="00D5356F" w:rsidRDefault="003663B3" w:rsidP="001806ED">
      <w:pPr>
        <w:spacing w:line="240" w:lineRule="auto"/>
        <w:rPr>
          <w:rFonts w:ascii="Open Sans" w:eastAsia="Open Sans" w:hAnsi="Open Sans" w:cs="Open Sans"/>
          <w:sz w:val="20"/>
          <w:szCs w:val="20"/>
        </w:rPr>
      </w:pPr>
      <w:r w:rsidRPr="001806ED">
        <w:rPr>
          <w:rFonts w:ascii="Open Sans" w:eastAsia="Open Sans" w:hAnsi="Open Sans" w:cs="Open Sans"/>
          <w:sz w:val="18"/>
          <w:szCs w:val="18"/>
        </w:rPr>
        <w:t>As you learn more about each element on the Mentor Practice Profile, please use the boxes provided to reflect on your own practice.</w:t>
      </w:r>
    </w:p>
    <w:tbl>
      <w:tblPr>
        <w:tblStyle w:val="a"/>
        <w:tblW w:w="14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770"/>
        <w:gridCol w:w="3770"/>
        <w:gridCol w:w="3770"/>
      </w:tblGrid>
      <w:tr w:rsidR="00D5356F" w:rsidRPr="001806ED">
        <w:tc>
          <w:tcPr>
            <w:tcW w:w="3210" w:type="dxa"/>
            <w:shd w:val="clear" w:color="auto" w:fill="CFE2F3"/>
            <w:tcMar>
              <w:top w:w="100" w:type="dxa"/>
              <w:left w:w="100" w:type="dxa"/>
              <w:bottom w:w="100" w:type="dxa"/>
              <w:right w:w="100" w:type="dxa"/>
            </w:tcMar>
          </w:tcPr>
          <w:p w:rsidR="00D5356F" w:rsidRPr="001806ED" w:rsidRDefault="003663B3" w:rsidP="001806ED">
            <w:pPr>
              <w:widowControl w:val="0"/>
              <w:pBdr>
                <w:top w:val="nil"/>
                <w:left w:val="nil"/>
                <w:bottom w:val="nil"/>
                <w:right w:val="nil"/>
                <w:between w:val="nil"/>
              </w:pBdr>
              <w:spacing w:line="240" w:lineRule="auto"/>
              <w:rPr>
                <w:rFonts w:ascii="Open Sans" w:eastAsia="Open Sans" w:hAnsi="Open Sans" w:cs="Open Sans"/>
                <w:sz w:val="22"/>
                <w:szCs w:val="22"/>
              </w:rPr>
            </w:pPr>
            <w:r w:rsidRPr="001806ED">
              <w:rPr>
                <w:rFonts w:ascii="Open Sans" w:eastAsia="Open Sans" w:hAnsi="Open Sans" w:cs="Open Sans"/>
                <w:sz w:val="22"/>
                <w:szCs w:val="22"/>
              </w:rPr>
              <w:t>Element</w:t>
            </w:r>
          </w:p>
        </w:tc>
        <w:tc>
          <w:tcPr>
            <w:tcW w:w="3770" w:type="dxa"/>
            <w:shd w:val="clear" w:color="auto" w:fill="CFE2F3"/>
            <w:tcMar>
              <w:top w:w="100" w:type="dxa"/>
              <w:left w:w="100" w:type="dxa"/>
              <w:bottom w:w="100" w:type="dxa"/>
              <w:right w:w="100" w:type="dxa"/>
            </w:tcMar>
          </w:tcPr>
          <w:p w:rsidR="00D5356F" w:rsidRPr="001806ED" w:rsidRDefault="003663B3" w:rsidP="001806ED">
            <w:pPr>
              <w:widowControl w:val="0"/>
              <w:pBdr>
                <w:top w:val="nil"/>
                <w:left w:val="nil"/>
                <w:bottom w:val="nil"/>
                <w:right w:val="nil"/>
                <w:between w:val="nil"/>
              </w:pBdr>
              <w:spacing w:line="240" w:lineRule="auto"/>
              <w:rPr>
                <w:rFonts w:ascii="Open Sans" w:eastAsia="Open Sans" w:hAnsi="Open Sans" w:cs="Open Sans"/>
                <w:sz w:val="22"/>
                <w:szCs w:val="22"/>
              </w:rPr>
            </w:pPr>
            <w:r w:rsidRPr="001806ED">
              <w:rPr>
                <w:rFonts w:ascii="Open Sans" w:eastAsia="Open Sans" w:hAnsi="Open Sans" w:cs="Open Sans"/>
                <w:sz w:val="22"/>
                <w:szCs w:val="22"/>
              </w:rPr>
              <w:t>Strengths</w:t>
            </w:r>
          </w:p>
        </w:tc>
        <w:tc>
          <w:tcPr>
            <w:tcW w:w="3770" w:type="dxa"/>
            <w:shd w:val="clear" w:color="auto" w:fill="CFE2F3"/>
            <w:tcMar>
              <w:top w:w="100" w:type="dxa"/>
              <w:left w:w="100" w:type="dxa"/>
              <w:bottom w:w="100" w:type="dxa"/>
              <w:right w:w="100" w:type="dxa"/>
            </w:tcMar>
          </w:tcPr>
          <w:p w:rsidR="00D5356F" w:rsidRPr="001806ED" w:rsidRDefault="003663B3" w:rsidP="001806ED">
            <w:pPr>
              <w:widowControl w:val="0"/>
              <w:pBdr>
                <w:top w:val="nil"/>
                <w:left w:val="nil"/>
                <w:bottom w:val="nil"/>
                <w:right w:val="nil"/>
                <w:between w:val="nil"/>
              </w:pBdr>
              <w:spacing w:line="240" w:lineRule="auto"/>
              <w:rPr>
                <w:rFonts w:ascii="Open Sans" w:eastAsia="Open Sans" w:hAnsi="Open Sans" w:cs="Open Sans"/>
                <w:sz w:val="22"/>
                <w:szCs w:val="22"/>
              </w:rPr>
            </w:pPr>
            <w:r w:rsidRPr="001806ED">
              <w:rPr>
                <w:rFonts w:ascii="Open Sans" w:eastAsia="Open Sans" w:hAnsi="Open Sans" w:cs="Open Sans"/>
                <w:sz w:val="22"/>
                <w:szCs w:val="22"/>
              </w:rPr>
              <w:t>Room for growth</w:t>
            </w:r>
          </w:p>
        </w:tc>
        <w:tc>
          <w:tcPr>
            <w:tcW w:w="3770" w:type="dxa"/>
            <w:shd w:val="clear" w:color="auto" w:fill="CFE2F3"/>
            <w:tcMar>
              <w:top w:w="100" w:type="dxa"/>
              <w:left w:w="100" w:type="dxa"/>
              <w:bottom w:w="100" w:type="dxa"/>
              <w:right w:w="100" w:type="dxa"/>
            </w:tcMar>
          </w:tcPr>
          <w:p w:rsidR="00D5356F" w:rsidRPr="001806ED" w:rsidRDefault="003663B3" w:rsidP="001806ED">
            <w:pPr>
              <w:widowControl w:val="0"/>
              <w:pBdr>
                <w:top w:val="nil"/>
                <w:left w:val="nil"/>
                <w:bottom w:val="nil"/>
                <w:right w:val="nil"/>
                <w:between w:val="nil"/>
              </w:pBdr>
              <w:spacing w:line="240" w:lineRule="auto"/>
              <w:rPr>
                <w:rFonts w:ascii="Open Sans" w:eastAsia="Open Sans" w:hAnsi="Open Sans" w:cs="Open Sans"/>
                <w:sz w:val="22"/>
                <w:szCs w:val="22"/>
              </w:rPr>
            </w:pPr>
            <w:r w:rsidRPr="001806ED">
              <w:rPr>
                <w:rFonts w:ascii="Open Sans" w:eastAsia="Open Sans" w:hAnsi="Open Sans" w:cs="Open Sans"/>
                <w:sz w:val="22"/>
                <w:szCs w:val="22"/>
              </w:rPr>
              <w:t>Support needed to improve</w:t>
            </w:r>
          </w:p>
        </w:tc>
      </w:tr>
      <w:tr w:rsidR="00D5356F" w:rsidRPr="001806ED">
        <w:tc>
          <w:tcPr>
            <w:tcW w:w="321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Mentor: Builds relationships based on mutual trust</w:t>
            </w:r>
          </w:p>
          <w:p w:rsidR="00D5356F" w:rsidRDefault="00D5356F" w:rsidP="001806ED">
            <w:pPr>
              <w:spacing w:before="120" w:after="120" w:line="240" w:lineRule="auto"/>
              <w:rPr>
                <w:rFonts w:ascii="Open Sans" w:eastAsia="Open Sans" w:hAnsi="Open Sans" w:cs="Open Sans"/>
                <w:sz w:val="22"/>
                <w:szCs w:val="22"/>
              </w:rPr>
            </w:pPr>
          </w:p>
          <w:p w:rsidR="00372ACE" w:rsidRPr="001806ED" w:rsidRDefault="00372ACE" w:rsidP="001806ED">
            <w:pPr>
              <w:spacing w:before="120" w:after="120"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r>
      <w:tr w:rsidR="00D5356F" w:rsidRPr="001806ED">
        <w:tc>
          <w:tcPr>
            <w:tcW w:w="321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Mentor: Long-term commitment</w:t>
            </w:r>
          </w:p>
          <w:p w:rsidR="00D5356F" w:rsidRDefault="00D5356F" w:rsidP="001806ED">
            <w:pPr>
              <w:spacing w:before="120" w:after="120" w:line="240" w:lineRule="auto"/>
              <w:rPr>
                <w:rFonts w:ascii="Open Sans" w:eastAsia="Open Sans" w:hAnsi="Open Sans" w:cs="Open Sans"/>
                <w:sz w:val="22"/>
                <w:szCs w:val="22"/>
              </w:rPr>
            </w:pPr>
          </w:p>
          <w:p w:rsidR="00372ACE" w:rsidRPr="001806ED" w:rsidRDefault="00372ACE"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r>
      <w:tr w:rsidR="00D5356F" w:rsidRPr="001806ED">
        <w:tc>
          <w:tcPr>
            <w:tcW w:w="321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Mentor: Persistence-plus</w:t>
            </w: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r>
      <w:tr w:rsidR="00D5356F" w:rsidRPr="001806ED">
        <w:tc>
          <w:tcPr>
            <w:tcW w:w="3210" w:type="dxa"/>
            <w:shd w:val="clear" w:color="auto" w:fill="auto"/>
            <w:tcMar>
              <w:top w:w="100" w:type="dxa"/>
              <w:left w:w="100" w:type="dxa"/>
              <w:bottom w:w="100" w:type="dxa"/>
              <w:right w:w="100" w:type="dxa"/>
            </w:tcMar>
          </w:tcPr>
          <w:p w:rsidR="00D5356F" w:rsidRPr="001806ED" w:rsidRDefault="00372ACE" w:rsidP="001806ED">
            <w:pPr>
              <w:spacing w:before="120" w:after="120" w:line="240" w:lineRule="auto"/>
              <w:rPr>
                <w:rFonts w:ascii="Open Sans" w:eastAsia="Open Sans" w:hAnsi="Open Sans" w:cs="Open Sans"/>
                <w:sz w:val="22"/>
                <w:szCs w:val="22"/>
              </w:rPr>
            </w:pPr>
            <w:r>
              <w:rPr>
                <w:rFonts w:ascii="Open Sans" w:eastAsia="Open Sans" w:hAnsi="Open Sans" w:cs="Open Sans"/>
                <w:sz w:val="22"/>
                <w:szCs w:val="22"/>
              </w:rPr>
              <w:t>Check: Systematic m</w:t>
            </w:r>
            <w:r w:rsidR="003663B3" w:rsidRPr="001806ED">
              <w:rPr>
                <w:rFonts w:ascii="Open Sans" w:eastAsia="Open Sans" w:hAnsi="Open Sans" w:cs="Open Sans"/>
                <w:sz w:val="22"/>
                <w:szCs w:val="22"/>
              </w:rPr>
              <w:t>onitoring</w:t>
            </w:r>
          </w:p>
          <w:p w:rsidR="00D5356F"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372ACE" w:rsidRDefault="00372ACE"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r>
      <w:tr w:rsidR="00D5356F" w:rsidRPr="001806ED">
        <w:tc>
          <w:tcPr>
            <w:tcW w:w="321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Check: Focus on alterable variables</w:t>
            </w: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372ACE" w:rsidRPr="001806ED" w:rsidRDefault="00372ACE"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377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r>
    </w:tbl>
    <w:p w:rsidR="00D5356F" w:rsidRPr="001806ED" w:rsidRDefault="00D5356F" w:rsidP="001806ED">
      <w:pPr>
        <w:spacing w:before="120" w:after="120" w:line="240" w:lineRule="auto"/>
        <w:rPr>
          <w:rFonts w:ascii="Open Sans" w:eastAsia="Open Sans" w:hAnsi="Open Sans" w:cs="Open Sans"/>
          <w:sz w:val="22"/>
          <w:szCs w:val="22"/>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gridCol w:w="3600"/>
      </w:tblGrid>
      <w:tr w:rsidR="00D5356F" w:rsidRPr="001806ED">
        <w:tc>
          <w:tcPr>
            <w:tcW w:w="3600" w:type="dxa"/>
            <w:shd w:val="clear" w:color="auto" w:fill="CFE2F3"/>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lastRenderedPageBreak/>
              <w:t>Element</w:t>
            </w:r>
          </w:p>
        </w:tc>
        <w:tc>
          <w:tcPr>
            <w:tcW w:w="3600" w:type="dxa"/>
            <w:shd w:val="clear" w:color="auto" w:fill="CFE2F3"/>
            <w:tcMar>
              <w:top w:w="100" w:type="dxa"/>
              <w:left w:w="100" w:type="dxa"/>
              <w:bottom w:w="100" w:type="dxa"/>
              <w:right w:w="100" w:type="dxa"/>
            </w:tcMar>
          </w:tcPr>
          <w:p w:rsidR="00D5356F" w:rsidRPr="001806ED" w:rsidRDefault="003663B3" w:rsidP="001806ED">
            <w:pPr>
              <w:widowControl w:val="0"/>
              <w:spacing w:line="240" w:lineRule="auto"/>
              <w:rPr>
                <w:rFonts w:ascii="Open Sans" w:eastAsia="Open Sans" w:hAnsi="Open Sans" w:cs="Open Sans"/>
                <w:sz w:val="22"/>
                <w:szCs w:val="22"/>
              </w:rPr>
            </w:pPr>
            <w:r w:rsidRPr="001806ED">
              <w:rPr>
                <w:rFonts w:ascii="Open Sans" w:eastAsia="Open Sans" w:hAnsi="Open Sans" w:cs="Open Sans"/>
                <w:sz w:val="22"/>
                <w:szCs w:val="22"/>
              </w:rPr>
              <w:t>Strengths</w:t>
            </w:r>
          </w:p>
        </w:tc>
        <w:tc>
          <w:tcPr>
            <w:tcW w:w="3600" w:type="dxa"/>
            <w:shd w:val="clear" w:color="auto" w:fill="CFE2F3"/>
            <w:tcMar>
              <w:top w:w="100" w:type="dxa"/>
              <w:left w:w="100" w:type="dxa"/>
              <w:bottom w:w="100" w:type="dxa"/>
              <w:right w:w="100" w:type="dxa"/>
            </w:tcMar>
          </w:tcPr>
          <w:p w:rsidR="00D5356F" w:rsidRPr="001806ED" w:rsidRDefault="003663B3" w:rsidP="001806ED">
            <w:pPr>
              <w:widowControl w:val="0"/>
              <w:spacing w:line="240" w:lineRule="auto"/>
              <w:rPr>
                <w:rFonts w:ascii="Open Sans" w:eastAsia="Open Sans" w:hAnsi="Open Sans" w:cs="Open Sans"/>
                <w:sz w:val="22"/>
                <w:szCs w:val="22"/>
              </w:rPr>
            </w:pPr>
            <w:r w:rsidRPr="001806ED">
              <w:rPr>
                <w:rFonts w:ascii="Open Sans" w:eastAsia="Open Sans" w:hAnsi="Open Sans" w:cs="Open Sans"/>
                <w:sz w:val="22"/>
                <w:szCs w:val="22"/>
              </w:rPr>
              <w:t>Room for growth</w:t>
            </w:r>
          </w:p>
        </w:tc>
        <w:tc>
          <w:tcPr>
            <w:tcW w:w="3600" w:type="dxa"/>
            <w:shd w:val="clear" w:color="auto" w:fill="CFE2F3"/>
            <w:tcMar>
              <w:top w:w="100" w:type="dxa"/>
              <w:left w:w="100" w:type="dxa"/>
              <w:bottom w:w="100" w:type="dxa"/>
              <w:right w:w="100" w:type="dxa"/>
            </w:tcMar>
          </w:tcPr>
          <w:p w:rsidR="00D5356F" w:rsidRPr="001806ED" w:rsidRDefault="003663B3" w:rsidP="001806ED">
            <w:pPr>
              <w:widowControl w:val="0"/>
              <w:spacing w:line="240" w:lineRule="auto"/>
              <w:rPr>
                <w:rFonts w:ascii="Open Sans" w:eastAsia="Open Sans" w:hAnsi="Open Sans" w:cs="Open Sans"/>
                <w:sz w:val="22"/>
                <w:szCs w:val="22"/>
              </w:rPr>
            </w:pPr>
            <w:r w:rsidRPr="001806ED">
              <w:rPr>
                <w:rFonts w:ascii="Open Sans" w:eastAsia="Open Sans" w:hAnsi="Open Sans" w:cs="Open Sans"/>
                <w:sz w:val="22"/>
                <w:szCs w:val="22"/>
              </w:rPr>
              <w:t>Support needed to improve</w:t>
            </w:r>
          </w:p>
        </w:tc>
      </w:tr>
      <w:tr w:rsidR="00D5356F" w:rsidRPr="001806ED">
        <w:tc>
          <w:tcPr>
            <w:tcW w:w="360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 xml:space="preserve">Connect: Problem </w:t>
            </w:r>
            <w:r w:rsidR="00372ACE">
              <w:rPr>
                <w:rFonts w:ascii="Open Sans" w:eastAsia="Open Sans" w:hAnsi="Open Sans" w:cs="Open Sans"/>
                <w:sz w:val="22"/>
                <w:szCs w:val="22"/>
              </w:rPr>
              <w:t>s</w:t>
            </w:r>
            <w:r w:rsidRPr="001806ED">
              <w:rPr>
                <w:rFonts w:ascii="Open Sans" w:eastAsia="Open Sans" w:hAnsi="Open Sans" w:cs="Open Sans"/>
                <w:sz w:val="22"/>
                <w:szCs w:val="22"/>
              </w:rPr>
              <w:t>olving</w:t>
            </w:r>
          </w:p>
          <w:p w:rsidR="00D5356F" w:rsidRPr="001806ED" w:rsidRDefault="00D5356F" w:rsidP="001806ED">
            <w:pPr>
              <w:widowControl w:val="0"/>
              <w:spacing w:line="240" w:lineRule="auto"/>
              <w:rPr>
                <w:rFonts w:ascii="Open Sans" w:eastAsia="Open Sans" w:hAnsi="Open Sans" w:cs="Open Sans"/>
                <w:sz w:val="22"/>
                <w:szCs w:val="22"/>
              </w:rPr>
            </w:pPr>
          </w:p>
          <w:p w:rsidR="00D5356F" w:rsidRPr="001806ED" w:rsidRDefault="00D5356F" w:rsidP="001806ED">
            <w:pPr>
              <w:widowControl w:val="0"/>
              <w:spacing w:line="240" w:lineRule="auto"/>
              <w:rPr>
                <w:rFonts w:ascii="Open Sans" w:eastAsia="Open Sans" w:hAnsi="Open Sans" w:cs="Open Sans"/>
                <w:sz w:val="22"/>
                <w:szCs w:val="22"/>
              </w:rPr>
            </w:pPr>
          </w:p>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r>
      <w:tr w:rsidR="00D5356F" w:rsidRPr="001806ED">
        <w:tc>
          <w:tcPr>
            <w:tcW w:w="360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Connect: Capacity building</w:t>
            </w:r>
          </w:p>
          <w:p w:rsidR="00D5356F" w:rsidRPr="001806ED" w:rsidRDefault="00D5356F" w:rsidP="001806ED">
            <w:pPr>
              <w:widowControl w:val="0"/>
              <w:spacing w:line="240" w:lineRule="auto"/>
              <w:rPr>
                <w:rFonts w:ascii="Open Sans" w:eastAsia="Open Sans" w:hAnsi="Open Sans" w:cs="Open Sans"/>
                <w:sz w:val="22"/>
                <w:szCs w:val="22"/>
              </w:rPr>
            </w:pPr>
          </w:p>
          <w:p w:rsidR="00D5356F" w:rsidRPr="001806ED" w:rsidRDefault="00D5356F" w:rsidP="001806ED">
            <w:pPr>
              <w:widowControl w:val="0"/>
              <w:spacing w:line="240" w:lineRule="auto"/>
              <w:rPr>
                <w:rFonts w:ascii="Open Sans" w:eastAsia="Open Sans" w:hAnsi="Open Sans" w:cs="Open Sans"/>
                <w:sz w:val="22"/>
                <w:szCs w:val="22"/>
              </w:rPr>
            </w:pPr>
          </w:p>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r>
      <w:tr w:rsidR="00D5356F" w:rsidRPr="001806ED">
        <w:tc>
          <w:tcPr>
            <w:tcW w:w="360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Connect: Personalized data-based interventions</w:t>
            </w:r>
          </w:p>
          <w:p w:rsidR="00D5356F" w:rsidRPr="001806ED" w:rsidRDefault="00D5356F" w:rsidP="001806ED">
            <w:pPr>
              <w:widowControl w:val="0"/>
              <w:spacing w:line="240" w:lineRule="auto"/>
              <w:rPr>
                <w:rFonts w:ascii="Open Sans" w:eastAsia="Open Sans" w:hAnsi="Open Sans" w:cs="Open Sans"/>
                <w:sz w:val="22"/>
                <w:szCs w:val="22"/>
              </w:rPr>
            </w:pPr>
          </w:p>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r>
      <w:tr w:rsidR="00D5356F" w:rsidRPr="001806ED">
        <w:tc>
          <w:tcPr>
            <w:tcW w:w="3600" w:type="dxa"/>
            <w:shd w:val="clear" w:color="auto" w:fill="auto"/>
            <w:tcMar>
              <w:top w:w="100" w:type="dxa"/>
              <w:left w:w="100" w:type="dxa"/>
              <w:bottom w:w="100" w:type="dxa"/>
              <w:right w:w="100" w:type="dxa"/>
            </w:tcMar>
          </w:tcPr>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Connect: Promoting participation and affiliation with school</w:t>
            </w:r>
          </w:p>
          <w:p w:rsidR="00D5356F" w:rsidRDefault="00D5356F" w:rsidP="001806ED">
            <w:pPr>
              <w:widowControl w:val="0"/>
              <w:spacing w:line="240" w:lineRule="auto"/>
              <w:rPr>
                <w:rFonts w:ascii="Open Sans" w:eastAsia="Open Sans" w:hAnsi="Open Sans" w:cs="Open Sans"/>
                <w:sz w:val="22"/>
                <w:szCs w:val="22"/>
              </w:rPr>
            </w:pPr>
          </w:p>
          <w:p w:rsidR="00372ACE" w:rsidRPr="001806ED" w:rsidRDefault="00372ACE"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r>
      <w:tr w:rsidR="00D5356F" w:rsidRPr="001806ED">
        <w:tc>
          <w:tcPr>
            <w:tcW w:w="3600" w:type="dxa"/>
            <w:shd w:val="clear" w:color="auto" w:fill="auto"/>
            <w:tcMar>
              <w:top w:w="100" w:type="dxa"/>
              <w:left w:w="100" w:type="dxa"/>
              <w:bottom w:w="100" w:type="dxa"/>
              <w:right w:w="100" w:type="dxa"/>
            </w:tcMar>
          </w:tcPr>
          <w:p w:rsidR="00D5356F"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Engagement with Families: Connect, partner, and engage with parents/families</w:t>
            </w:r>
          </w:p>
          <w:p w:rsidR="00372ACE" w:rsidRPr="001806ED" w:rsidRDefault="00372ACE" w:rsidP="001806ED">
            <w:pPr>
              <w:spacing w:before="120" w:after="120"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c>
          <w:tcPr>
            <w:tcW w:w="3600" w:type="dxa"/>
            <w:shd w:val="clear" w:color="auto" w:fill="auto"/>
            <w:tcMar>
              <w:top w:w="100" w:type="dxa"/>
              <w:left w:w="100" w:type="dxa"/>
              <w:bottom w:w="100" w:type="dxa"/>
              <w:right w:w="100" w:type="dxa"/>
            </w:tcMar>
          </w:tcPr>
          <w:p w:rsidR="00D5356F" w:rsidRPr="001806ED" w:rsidRDefault="00D5356F" w:rsidP="001806ED">
            <w:pPr>
              <w:widowControl w:val="0"/>
              <w:spacing w:line="240" w:lineRule="auto"/>
              <w:rPr>
                <w:rFonts w:ascii="Open Sans" w:eastAsia="Open Sans" w:hAnsi="Open Sans" w:cs="Open Sans"/>
                <w:sz w:val="22"/>
                <w:szCs w:val="22"/>
              </w:rPr>
            </w:pPr>
          </w:p>
        </w:tc>
      </w:tr>
    </w:tbl>
    <w:p w:rsidR="00D5356F" w:rsidRDefault="00D5356F" w:rsidP="001806ED">
      <w:pPr>
        <w:spacing w:before="120" w:after="120" w:line="240" w:lineRule="auto"/>
        <w:rPr>
          <w:rFonts w:ascii="Open Sans" w:eastAsia="Open Sans" w:hAnsi="Open Sans" w:cs="Open Sans"/>
        </w:rPr>
      </w:pPr>
    </w:p>
    <w:p w:rsidR="00D5356F" w:rsidRDefault="003663B3" w:rsidP="001806ED">
      <w:pPr>
        <w:spacing w:before="120" w:after="120" w:line="240" w:lineRule="auto"/>
        <w:rPr>
          <w:rFonts w:ascii="Open Sans" w:eastAsia="Open Sans" w:hAnsi="Open Sans" w:cs="Open Sans"/>
          <w:b/>
          <w:sz w:val="22"/>
          <w:szCs w:val="22"/>
        </w:rPr>
      </w:pPr>
      <w:r>
        <w:br w:type="page"/>
      </w:r>
    </w:p>
    <w:p w:rsidR="00D5356F" w:rsidRDefault="00D5356F" w:rsidP="001806ED">
      <w:pPr>
        <w:pStyle w:val="Heading2"/>
      </w:pPr>
      <w:bookmarkStart w:id="2" w:name="_r6e26avnq2e" w:colFirst="0" w:colLast="0"/>
      <w:bookmarkEnd w:id="2"/>
    </w:p>
    <w:p w:rsidR="00372ACE" w:rsidRDefault="00372ACE" w:rsidP="001806ED">
      <w:pPr>
        <w:pStyle w:val="Heading2"/>
      </w:pPr>
      <w:bookmarkStart w:id="3" w:name="_wxre4g4ufxn0" w:colFirst="0" w:colLast="0"/>
      <w:bookmarkEnd w:id="3"/>
    </w:p>
    <w:p w:rsidR="00D5356F" w:rsidRDefault="003663B3" w:rsidP="001806ED">
      <w:pPr>
        <w:pStyle w:val="Heading2"/>
      </w:pPr>
      <w:r>
        <w:t>Planning to improve your practice</w:t>
      </w:r>
    </w:p>
    <w:p w:rsidR="00D5356F" w:rsidRPr="001806ED" w:rsidRDefault="003663B3" w:rsidP="001806ED">
      <w:pPr>
        <w:spacing w:before="120" w:after="120" w:line="240" w:lineRule="auto"/>
        <w:rPr>
          <w:rFonts w:ascii="Open Sans" w:eastAsia="Open Sans" w:hAnsi="Open Sans" w:cs="Open Sans"/>
          <w:sz w:val="18"/>
          <w:szCs w:val="18"/>
        </w:rPr>
      </w:pPr>
      <w:r w:rsidRPr="001806ED">
        <w:rPr>
          <w:rFonts w:ascii="Open Sans" w:eastAsia="Open Sans" w:hAnsi="Open Sans" w:cs="Open Sans"/>
          <w:sz w:val="18"/>
          <w:szCs w:val="18"/>
        </w:rPr>
        <w:t xml:space="preserve">Now that you’ve explored all the elements, please take a moment to review your reflections. </w:t>
      </w:r>
    </w:p>
    <w:p w:rsidR="00D5356F" w:rsidRPr="001806ED" w:rsidRDefault="00D5356F" w:rsidP="001806ED">
      <w:pPr>
        <w:spacing w:before="120" w:after="120" w:line="240" w:lineRule="auto"/>
        <w:rPr>
          <w:rFonts w:ascii="Open Sans" w:eastAsia="Open Sans" w:hAnsi="Open Sans" w:cs="Open Sans"/>
          <w:sz w:val="18"/>
          <w:szCs w:val="18"/>
          <w:u w:val="single"/>
        </w:rPr>
      </w:pPr>
    </w:p>
    <w:p w:rsidR="00D5356F" w:rsidRPr="001806ED" w:rsidRDefault="003663B3" w:rsidP="001806ED">
      <w:pPr>
        <w:pStyle w:val="Heading3"/>
        <w:rPr>
          <w:sz w:val="22"/>
          <w:szCs w:val="22"/>
        </w:rPr>
      </w:pPr>
      <w:bookmarkStart w:id="4" w:name="_ghg430785mj3" w:colFirst="0" w:colLast="0"/>
      <w:bookmarkEnd w:id="4"/>
      <w:r w:rsidRPr="001806ED">
        <w:rPr>
          <w:sz w:val="22"/>
          <w:szCs w:val="22"/>
        </w:rPr>
        <w:t xml:space="preserve">Celebrate your strengths! </w:t>
      </w:r>
    </w:p>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In which elements are you particularly strong? Consider mentoring others in these!</w:t>
      </w: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3663B3" w:rsidP="001806ED">
      <w:pPr>
        <w:pStyle w:val="Heading3"/>
        <w:rPr>
          <w:sz w:val="22"/>
          <w:szCs w:val="22"/>
        </w:rPr>
      </w:pPr>
      <w:bookmarkStart w:id="5" w:name="_amkmq9w5wjuq" w:colFirst="0" w:colLast="0"/>
      <w:bookmarkEnd w:id="5"/>
      <w:r w:rsidRPr="001806ED">
        <w:rPr>
          <w:sz w:val="22"/>
          <w:szCs w:val="22"/>
        </w:rPr>
        <w:t>Plan to improve</w:t>
      </w:r>
    </w:p>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Are the elements you’re proficient in well-distributed among Mentor, Check, Connect, Family Engagement? If not, which of these Core Components is underrepresented?</w:t>
      </w: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In which elements would you rate your performance as Developing? Needs Improvement?</w:t>
      </w: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Of these elements, for which is there someone in your network whose practice you admire?</w:t>
      </w: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Now, choose an element to focus on. When making this decision, consider the questions above. A good choice of element is one in which you have room to grow, can access resources to support your growth, and supports you in building competencies in all four core components of Check &amp; Connect.</w:t>
      </w:r>
    </w:p>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The element I would like to focus on to further develop is: _______________________________________________________________________.</w:t>
      </w:r>
    </w:p>
    <w:p w:rsidR="00D5356F" w:rsidRPr="001806ED" w:rsidRDefault="00D5356F" w:rsidP="001806ED">
      <w:pPr>
        <w:spacing w:before="120" w:after="120" w:line="240" w:lineRule="auto"/>
        <w:rPr>
          <w:rFonts w:ascii="Open Sans" w:eastAsia="Open Sans" w:hAnsi="Open Sans" w:cs="Open Sans"/>
          <w:sz w:val="22"/>
          <w:szCs w:val="22"/>
        </w:rPr>
      </w:pPr>
    </w:p>
    <w:p w:rsidR="00372ACE" w:rsidRDefault="00372ACE" w:rsidP="001806ED">
      <w:pPr>
        <w:pStyle w:val="Heading2"/>
        <w:rPr>
          <w:sz w:val="22"/>
          <w:szCs w:val="22"/>
        </w:rPr>
      </w:pPr>
      <w:bookmarkStart w:id="6" w:name="_v1hl18xp1wat" w:colFirst="0" w:colLast="0"/>
      <w:bookmarkEnd w:id="6"/>
    </w:p>
    <w:p w:rsidR="00372ACE" w:rsidRDefault="00372ACE" w:rsidP="001806ED">
      <w:pPr>
        <w:pStyle w:val="Heading2"/>
        <w:rPr>
          <w:sz w:val="22"/>
          <w:szCs w:val="22"/>
        </w:rPr>
      </w:pPr>
    </w:p>
    <w:p w:rsidR="00D5356F" w:rsidRPr="001806ED" w:rsidRDefault="003663B3" w:rsidP="001806ED">
      <w:pPr>
        <w:pStyle w:val="Heading2"/>
        <w:rPr>
          <w:sz w:val="22"/>
          <w:szCs w:val="22"/>
        </w:rPr>
      </w:pPr>
      <w:r w:rsidRPr="001806ED">
        <w:rPr>
          <w:sz w:val="22"/>
          <w:szCs w:val="22"/>
        </w:rPr>
        <w:t>Identify a goal</w:t>
      </w:r>
    </w:p>
    <w:p w:rsidR="00D5356F" w:rsidRPr="001806ED" w:rsidRDefault="003663B3" w:rsidP="001806ED">
      <w:pPr>
        <w:spacing w:before="120" w:after="120" w:line="240" w:lineRule="auto"/>
        <w:rPr>
          <w:rFonts w:ascii="Open Sans" w:eastAsia="Open Sans" w:hAnsi="Open Sans" w:cs="Open Sans"/>
          <w:sz w:val="22"/>
          <w:szCs w:val="22"/>
        </w:rPr>
      </w:pPr>
      <w:r w:rsidRPr="001806ED">
        <w:rPr>
          <w:rFonts w:ascii="Open Sans" w:eastAsia="Open Sans" w:hAnsi="Open Sans" w:cs="Open Sans"/>
          <w:sz w:val="22"/>
          <w:szCs w:val="22"/>
        </w:rPr>
        <w:t>Once you’ve chosen an element to focus on, revisit the slide and your notes on the corresponding element. Identify one part of the proficient column to work towards, and make a note of what that proficiency entails.</w:t>
      </w:r>
    </w:p>
    <w:p w:rsidR="00D5356F" w:rsidRPr="001806ED" w:rsidRDefault="003663B3" w:rsidP="00372ACE">
      <w:pPr>
        <w:spacing w:before="120" w:after="120" w:line="480" w:lineRule="auto"/>
        <w:rPr>
          <w:rFonts w:ascii="Open Sans" w:eastAsia="Open Sans" w:hAnsi="Open Sans" w:cs="Open Sans"/>
          <w:sz w:val="22"/>
          <w:szCs w:val="22"/>
        </w:rPr>
      </w:pPr>
      <w:r w:rsidRPr="001806ED">
        <w:rPr>
          <w:rFonts w:ascii="Open Sans" w:eastAsia="Open Sans" w:hAnsi="Open Sans" w:cs="Open Sans"/>
          <w:sz w:val="22"/>
          <w:szCs w:val="22"/>
        </w:rPr>
        <w:t>The proficiency I’m workin</w:t>
      </w:r>
      <w:bookmarkStart w:id="7" w:name="_GoBack"/>
      <w:bookmarkEnd w:id="7"/>
      <w:r w:rsidRPr="001806ED">
        <w:rPr>
          <w:rFonts w:ascii="Open Sans" w:eastAsia="Open Sans" w:hAnsi="Open Sans" w:cs="Open Sans"/>
          <w:sz w:val="22"/>
          <w:szCs w:val="22"/>
        </w:rPr>
        <w:t>g towards is ____________________________________________________________________________________________</w:t>
      </w:r>
      <w:r w:rsidR="00372ACE">
        <w:rPr>
          <w:rFonts w:ascii="Open Sans" w:eastAsia="Open Sans" w:hAnsi="Open Sans" w:cs="Open Sans"/>
          <w:sz w:val="22"/>
          <w:szCs w:val="22"/>
        </w:rPr>
        <w:t>_____</w:t>
      </w:r>
      <w:r w:rsidRPr="001806ED">
        <w:rPr>
          <w:rFonts w:ascii="Open Sans" w:eastAsia="Open Sans" w:hAnsi="Open Sans" w:cs="Open Sans"/>
          <w:sz w:val="22"/>
          <w:szCs w:val="22"/>
        </w:rPr>
        <w:t xml:space="preserve"> _____________________________________________________________________________________________________</w:t>
      </w:r>
      <w:r w:rsidR="00372ACE">
        <w:rPr>
          <w:rFonts w:ascii="Open Sans" w:eastAsia="Open Sans" w:hAnsi="Open Sans" w:cs="Open Sans"/>
          <w:sz w:val="22"/>
          <w:szCs w:val="22"/>
        </w:rPr>
        <w:t>_____________________________</w:t>
      </w:r>
    </w:p>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3663B3" w:rsidP="001806ED">
      <w:pPr>
        <w:pStyle w:val="Heading3"/>
        <w:rPr>
          <w:sz w:val="22"/>
          <w:szCs w:val="22"/>
        </w:rPr>
      </w:pPr>
      <w:bookmarkStart w:id="8" w:name="_1eyxb0ptduvo" w:colFirst="0" w:colLast="0"/>
      <w:bookmarkEnd w:id="8"/>
      <w:r w:rsidRPr="001806ED">
        <w:rPr>
          <w:sz w:val="22"/>
          <w:szCs w:val="22"/>
        </w:rPr>
        <w:t>Brainstorm Steps</w:t>
      </w: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D5356F" w:rsidRPr="001806ED">
        <w:tc>
          <w:tcPr>
            <w:tcW w:w="4800" w:type="dxa"/>
            <w:shd w:val="clear" w:color="auto" w:fill="CFE2F3"/>
            <w:tcMar>
              <w:top w:w="100" w:type="dxa"/>
              <w:left w:w="100" w:type="dxa"/>
              <w:bottom w:w="100" w:type="dxa"/>
              <w:right w:w="100" w:type="dxa"/>
            </w:tcMar>
          </w:tcPr>
          <w:p w:rsidR="00D5356F" w:rsidRPr="001806ED" w:rsidRDefault="003663B3" w:rsidP="001806ED">
            <w:pPr>
              <w:widowControl w:val="0"/>
              <w:pBdr>
                <w:top w:val="nil"/>
                <w:left w:val="nil"/>
                <w:bottom w:val="nil"/>
                <w:right w:val="nil"/>
                <w:between w:val="nil"/>
              </w:pBdr>
              <w:spacing w:line="240" w:lineRule="auto"/>
              <w:rPr>
                <w:rFonts w:ascii="Open Sans" w:eastAsia="Open Sans" w:hAnsi="Open Sans" w:cs="Open Sans"/>
                <w:sz w:val="22"/>
                <w:szCs w:val="22"/>
              </w:rPr>
            </w:pPr>
            <w:r w:rsidRPr="001806ED">
              <w:rPr>
                <w:rFonts w:ascii="Open Sans" w:eastAsia="Open Sans" w:hAnsi="Open Sans" w:cs="Open Sans"/>
                <w:sz w:val="22"/>
                <w:szCs w:val="22"/>
              </w:rPr>
              <w:t>Steps to take in pursuit of this proficiency</w:t>
            </w:r>
          </w:p>
        </w:tc>
        <w:tc>
          <w:tcPr>
            <w:tcW w:w="4800" w:type="dxa"/>
            <w:shd w:val="clear" w:color="auto" w:fill="CFE2F3"/>
            <w:tcMar>
              <w:top w:w="100" w:type="dxa"/>
              <w:left w:w="100" w:type="dxa"/>
              <w:bottom w:w="100" w:type="dxa"/>
              <w:right w:w="100" w:type="dxa"/>
            </w:tcMar>
          </w:tcPr>
          <w:p w:rsidR="00D5356F" w:rsidRPr="001806ED" w:rsidRDefault="003663B3" w:rsidP="001806ED">
            <w:pPr>
              <w:widowControl w:val="0"/>
              <w:pBdr>
                <w:top w:val="nil"/>
                <w:left w:val="nil"/>
                <w:bottom w:val="nil"/>
                <w:right w:val="nil"/>
                <w:between w:val="nil"/>
              </w:pBdr>
              <w:spacing w:line="240" w:lineRule="auto"/>
              <w:rPr>
                <w:rFonts w:ascii="Open Sans" w:eastAsia="Open Sans" w:hAnsi="Open Sans" w:cs="Open Sans"/>
                <w:sz w:val="22"/>
                <w:szCs w:val="22"/>
              </w:rPr>
            </w:pPr>
            <w:r w:rsidRPr="001806ED">
              <w:rPr>
                <w:rFonts w:ascii="Open Sans" w:eastAsia="Open Sans" w:hAnsi="Open Sans" w:cs="Open Sans"/>
                <w:sz w:val="22"/>
                <w:szCs w:val="22"/>
              </w:rPr>
              <w:t>People in your network who can support your development</w:t>
            </w:r>
          </w:p>
        </w:tc>
        <w:tc>
          <w:tcPr>
            <w:tcW w:w="4800" w:type="dxa"/>
            <w:shd w:val="clear" w:color="auto" w:fill="CFE2F3"/>
            <w:tcMar>
              <w:top w:w="100" w:type="dxa"/>
              <w:left w:w="100" w:type="dxa"/>
              <w:bottom w:w="100" w:type="dxa"/>
              <w:right w:w="100" w:type="dxa"/>
            </w:tcMar>
          </w:tcPr>
          <w:p w:rsidR="00D5356F" w:rsidRPr="001806ED" w:rsidRDefault="003663B3" w:rsidP="001806ED">
            <w:pPr>
              <w:widowControl w:val="0"/>
              <w:pBdr>
                <w:top w:val="nil"/>
                <w:left w:val="nil"/>
                <w:bottom w:val="nil"/>
                <w:right w:val="nil"/>
                <w:between w:val="nil"/>
              </w:pBdr>
              <w:spacing w:line="240" w:lineRule="auto"/>
              <w:rPr>
                <w:rFonts w:ascii="Open Sans" w:eastAsia="Open Sans" w:hAnsi="Open Sans" w:cs="Open Sans"/>
                <w:sz w:val="22"/>
                <w:szCs w:val="22"/>
              </w:rPr>
            </w:pPr>
            <w:r w:rsidRPr="001806ED">
              <w:rPr>
                <w:rFonts w:ascii="Open Sans" w:eastAsia="Open Sans" w:hAnsi="Open Sans" w:cs="Open Sans"/>
                <w:sz w:val="22"/>
                <w:szCs w:val="22"/>
              </w:rPr>
              <w:t>Other resources to support your development</w:t>
            </w:r>
          </w:p>
        </w:tc>
      </w:tr>
      <w:tr w:rsidR="00D5356F" w:rsidRPr="001806ED">
        <w:tc>
          <w:tcPr>
            <w:tcW w:w="480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c>
          <w:tcPr>
            <w:tcW w:w="4800" w:type="dxa"/>
            <w:shd w:val="clear" w:color="auto" w:fill="auto"/>
            <w:tcMar>
              <w:top w:w="100" w:type="dxa"/>
              <w:left w:w="100" w:type="dxa"/>
              <w:bottom w:w="100" w:type="dxa"/>
              <w:right w:w="100" w:type="dxa"/>
            </w:tcMar>
          </w:tcPr>
          <w:p w:rsidR="00D5356F" w:rsidRPr="001806ED" w:rsidRDefault="003663B3" w:rsidP="001806ED">
            <w:pPr>
              <w:widowControl w:val="0"/>
              <w:numPr>
                <w:ilvl w:val="0"/>
                <w:numId w:val="1"/>
              </w:numPr>
              <w:spacing w:line="240" w:lineRule="auto"/>
              <w:rPr>
                <w:rFonts w:ascii="Open Sans" w:eastAsia="Open Sans" w:hAnsi="Open Sans" w:cs="Open Sans"/>
                <w:sz w:val="22"/>
                <w:szCs w:val="22"/>
              </w:rPr>
            </w:pPr>
            <w:r w:rsidRPr="001806ED">
              <w:rPr>
                <w:rFonts w:ascii="Open Sans" w:eastAsia="Open Sans" w:hAnsi="Open Sans" w:cs="Open Sans"/>
                <w:sz w:val="22"/>
                <w:szCs w:val="22"/>
              </w:rPr>
              <w:t>C&amp;C Coordinator</w:t>
            </w:r>
          </w:p>
        </w:tc>
        <w:tc>
          <w:tcPr>
            <w:tcW w:w="4800" w:type="dxa"/>
            <w:shd w:val="clear" w:color="auto" w:fill="auto"/>
            <w:tcMar>
              <w:top w:w="100" w:type="dxa"/>
              <w:left w:w="100" w:type="dxa"/>
              <w:bottom w:w="100" w:type="dxa"/>
              <w:right w:w="100" w:type="dxa"/>
            </w:tcMar>
          </w:tcPr>
          <w:p w:rsidR="00D5356F" w:rsidRPr="001806ED" w:rsidRDefault="00D5356F" w:rsidP="001806ED">
            <w:pPr>
              <w:widowControl w:val="0"/>
              <w:pBdr>
                <w:top w:val="nil"/>
                <w:left w:val="nil"/>
                <w:bottom w:val="nil"/>
                <w:right w:val="nil"/>
                <w:between w:val="nil"/>
              </w:pBdr>
              <w:spacing w:line="240" w:lineRule="auto"/>
              <w:rPr>
                <w:rFonts w:ascii="Open Sans" w:eastAsia="Open Sans" w:hAnsi="Open Sans" w:cs="Open Sans"/>
                <w:sz w:val="22"/>
                <w:szCs w:val="22"/>
              </w:rPr>
            </w:pPr>
          </w:p>
        </w:tc>
      </w:tr>
    </w:tbl>
    <w:p w:rsidR="00D5356F" w:rsidRPr="001806ED" w:rsidRDefault="00D5356F" w:rsidP="001806ED">
      <w:pPr>
        <w:spacing w:before="120" w:after="120" w:line="240" w:lineRule="auto"/>
        <w:rPr>
          <w:rFonts w:ascii="Open Sans" w:eastAsia="Open Sans" w:hAnsi="Open Sans" w:cs="Open Sans"/>
          <w:sz w:val="22"/>
          <w:szCs w:val="22"/>
        </w:rPr>
      </w:pPr>
    </w:p>
    <w:p w:rsidR="00D5356F" w:rsidRPr="001806ED" w:rsidRDefault="003663B3" w:rsidP="001806ED">
      <w:pPr>
        <w:spacing w:before="120" w:after="120" w:line="240" w:lineRule="auto"/>
        <w:rPr>
          <w:rFonts w:ascii="Open Sans" w:eastAsia="Open Sans" w:hAnsi="Open Sans" w:cs="Open Sans"/>
          <w:color w:val="3C4043"/>
          <w:sz w:val="22"/>
          <w:szCs w:val="22"/>
          <w:highlight w:val="white"/>
        </w:rPr>
      </w:pPr>
      <w:r w:rsidRPr="001806ED">
        <w:rPr>
          <w:rFonts w:ascii="Open Sans" w:eastAsia="Open Sans" w:hAnsi="Open Sans" w:cs="Open Sans"/>
          <w:sz w:val="22"/>
          <w:szCs w:val="22"/>
        </w:rPr>
        <w:t>Now, pick a step to begin with — possibly including setting a meeting to meet with your Coordinator about your MPP self-reflection — and set a time to check back in with yourself on your progress.</w:t>
      </w:r>
    </w:p>
    <w:sectPr w:rsidR="00D5356F" w:rsidRPr="001806ED">
      <w:headerReference w:type="default" r:id="rId7"/>
      <w:headerReference w:type="firs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18D" w:rsidRDefault="0037018D">
      <w:pPr>
        <w:spacing w:line="240" w:lineRule="auto"/>
      </w:pPr>
      <w:r>
        <w:separator/>
      </w:r>
    </w:p>
  </w:endnote>
  <w:endnote w:type="continuationSeparator" w:id="0">
    <w:p w:rsidR="0037018D" w:rsidRDefault="00370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18D" w:rsidRDefault="0037018D">
      <w:pPr>
        <w:spacing w:line="240" w:lineRule="auto"/>
      </w:pPr>
      <w:r>
        <w:separator/>
      </w:r>
    </w:p>
  </w:footnote>
  <w:footnote w:type="continuationSeparator" w:id="0">
    <w:p w:rsidR="0037018D" w:rsidRDefault="003701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56F" w:rsidRDefault="003663B3" w:rsidP="001806ED">
    <w:pPr>
      <w:jc w:val="right"/>
      <w:rPr>
        <w:rFonts w:ascii="Georgia" w:eastAsia="Georgia" w:hAnsi="Georgia" w:cs="Georgia"/>
        <w:sz w:val="20"/>
        <w:szCs w:val="20"/>
      </w:rPr>
    </w:pPr>
    <w:r>
      <w:rPr>
        <w:rFonts w:ascii="Georgia" w:eastAsia="Georgia" w:hAnsi="Georgia" w:cs="Georgia"/>
        <w:sz w:val="20"/>
        <w:szCs w:val="20"/>
      </w:rPr>
      <w:t>Check &amp; Connect Online Support Module Supplement</w:t>
    </w:r>
    <w:r>
      <w:rPr>
        <w:noProof/>
        <w:lang w:val="en-US"/>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1062038" cy="40946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2038" cy="409460"/>
                  </a:xfrm>
                  <a:prstGeom prst="rect">
                    <a:avLst/>
                  </a:prstGeom>
                  <a:ln/>
                </pic:spPr>
              </pic:pic>
            </a:graphicData>
          </a:graphic>
        </wp:anchor>
      </w:drawing>
    </w:r>
    <w:r w:rsidR="001806ED">
      <w:rPr>
        <w:rFonts w:ascii="Georgia" w:eastAsia="Georgia" w:hAnsi="Georgia" w:cs="Georgia"/>
        <w:sz w:val="20"/>
        <w:szCs w:val="20"/>
      </w:rPr>
      <w:t xml:space="preserve">  </w:t>
    </w:r>
    <w:proofErr w:type="gramStart"/>
    <w:r w:rsidR="001806ED">
      <w:rPr>
        <w:rFonts w:ascii="Georgia" w:eastAsia="Georgia" w:hAnsi="Georgia" w:cs="Georgia"/>
        <w:sz w:val="20"/>
        <w:szCs w:val="20"/>
      </w:rPr>
      <w:t xml:space="preserve">|  </w:t>
    </w:r>
    <w:r>
      <w:rPr>
        <w:rFonts w:ascii="Georgia" w:eastAsia="Georgia" w:hAnsi="Georgia" w:cs="Georgia"/>
        <w:sz w:val="20"/>
        <w:szCs w:val="20"/>
      </w:rPr>
      <w:t>Mentor</w:t>
    </w:r>
    <w:proofErr w:type="gramEnd"/>
    <w:r>
      <w:rPr>
        <w:rFonts w:ascii="Georgia" w:eastAsia="Georgia" w:hAnsi="Georgia" w:cs="Georgia"/>
        <w:sz w:val="20"/>
        <w:szCs w:val="20"/>
      </w:rPr>
      <w:t xml:space="preserve"> Practice Profile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56F" w:rsidRDefault="003663B3">
    <w:pPr>
      <w:jc w:val="right"/>
      <w:rPr>
        <w:rFonts w:ascii="Georgia" w:eastAsia="Georgia" w:hAnsi="Georgia" w:cs="Georgia"/>
        <w:sz w:val="20"/>
        <w:szCs w:val="20"/>
      </w:rPr>
    </w:pPr>
    <w:r>
      <w:rPr>
        <w:rFonts w:ascii="Georgia" w:eastAsia="Georgia" w:hAnsi="Georgia" w:cs="Georgia"/>
        <w:sz w:val="20"/>
        <w:szCs w:val="20"/>
      </w:rPr>
      <w:t>Check &amp; Connect Online Support Module Supplement</w:t>
    </w:r>
    <w:r>
      <w:rPr>
        <w:noProof/>
        <w:lang w:val="en-US"/>
      </w:rPr>
      <w:drawing>
        <wp:anchor distT="0" distB="0" distL="0" distR="0" simplePos="0" relativeHeight="251659264" behindDoc="0" locked="0" layoutInCell="1" hidden="0" allowOverlap="1">
          <wp:simplePos x="0" y="0"/>
          <wp:positionH relativeFrom="column">
            <wp:posOffset>19050</wp:posOffset>
          </wp:positionH>
          <wp:positionV relativeFrom="paragraph">
            <wp:posOffset>19050</wp:posOffset>
          </wp:positionV>
          <wp:extent cx="1062038" cy="40946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2038" cy="409460"/>
                  </a:xfrm>
                  <a:prstGeom prst="rect">
                    <a:avLst/>
                  </a:prstGeom>
                  <a:ln/>
                </pic:spPr>
              </pic:pic>
            </a:graphicData>
          </a:graphic>
        </wp:anchor>
      </w:drawing>
    </w:r>
  </w:p>
  <w:p w:rsidR="00D5356F" w:rsidRDefault="003663B3">
    <w:pPr>
      <w:jc w:val="right"/>
      <w:rPr>
        <w:rFonts w:ascii="Georgia" w:eastAsia="Georgia" w:hAnsi="Georgia" w:cs="Georgia"/>
        <w:sz w:val="20"/>
        <w:szCs w:val="20"/>
      </w:rPr>
    </w:pPr>
    <w:r>
      <w:rPr>
        <w:rFonts w:ascii="Georgia" w:eastAsia="Georgia" w:hAnsi="Georgia" w:cs="Georgia"/>
        <w:sz w:val="20"/>
        <w:szCs w:val="20"/>
      </w:rPr>
      <w:t>Mentor Practice Profile Module</w:t>
    </w:r>
  </w:p>
  <w:p w:rsidR="00D5356F" w:rsidRDefault="00D5356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C2886"/>
    <w:multiLevelType w:val="multilevel"/>
    <w:tmpl w:val="BE042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6F"/>
    <w:rsid w:val="001806ED"/>
    <w:rsid w:val="003663B3"/>
    <w:rsid w:val="0037018D"/>
    <w:rsid w:val="00372ACE"/>
    <w:rsid w:val="00A80A6F"/>
    <w:rsid w:val="00D5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9F8C"/>
  <w15:docId w15:val="{CC22517F-FC35-4F35-BA3C-86BB2EC9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rFonts w:ascii="Open Sans" w:eastAsia="Open Sans" w:hAnsi="Open Sans" w:cs="Open Sans"/>
      <w:b/>
    </w:rPr>
  </w:style>
  <w:style w:type="paragraph" w:styleId="Heading2">
    <w:name w:val="heading 2"/>
    <w:basedOn w:val="Normal"/>
    <w:next w:val="Normal"/>
    <w:pPr>
      <w:keepNext/>
      <w:keepLines/>
      <w:spacing w:before="120" w:after="120" w:line="240" w:lineRule="auto"/>
      <w:outlineLvl w:val="1"/>
    </w:pPr>
    <w:rPr>
      <w:rFonts w:ascii="Open Sans" w:eastAsia="Open Sans" w:hAnsi="Open Sans" w:cs="Open Sans"/>
      <w:b/>
    </w:rPr>
  </w:style>
  <w:style w:type="paragraph" w:styleId="Heading3">
    <w:name w:val="heading 3"/>
    <w:basedOn w:val="Normal"/>
    <w:next w:val="Normal"/>
    <w:pPr>
      <w:keepNext/>
      <w:keepLines/>
      <w:spacing w:before="120" w:after="120" w:line="240" w:lineRule="auto"/>
      <w:outlineLvl w:val="2"/>
    </w:pPr>
    <w:rPr>
      <w:rFonts w:ascii="Open Sans" w:eastAsia="Open Sans" w:hAnsi="Open Sans" w:cs="Open Sans"/>
      <w:u w:val="single"/>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806ED"/>
    <w:pPr>
      <w:tabs>
        <w:tab w:val="center" w:pos="4680"/>
        <w:tab w:val="right" w:pos="9360"/>
      </w:tabs>
      <w:spacing w:line="240" w:lineRule="auto"/>
    </w:pPr>
  </w:style>
  <w:style w:type="character" w:customStyle="1" w:styleId="HeaderChar">
    <w:name w:val="Header Char"/>
    <w:basedOn w:val="DefaultParagraphFont"/>
    <w:link w:val="Header"/>
    <w:uiPriority w:val="99"/>
    <w:rsid w:val="001806ED"/>
  </w:style>
  <w:style w:type="paragraph" w:styleId="Footer">
    <w:name w:val="footer"/>
    <w:basedOn w:val="Normal"/>
    <w:link w:val="FooterChar"/>
    <w:uiPriority w:val="99"/>
    <w:unhideWhenUsed/>
    <w:rsid w:val="001806ED"/>
    <w:pPr>
      <w:tabs>
        <w:tab w:val="center" w:pos="4680"/>
        <w:tab w:val="right" w:pos="9360"/>
      </w:tabs>
      <w:spacing w:line="240" w:lineRule="auto"/>
    </w:pPr>
  </w:style>
  <w:style w:type="character" w:customStyle="1" w:styleId="FooterChar">
    <w:name w:val="Footer Char"/>
    <w:basedOn w:val="DefaultParagraphFont"/>
    <w:link w:val="Footer"/>
    <w:uiPriority w:val="99"/>
    <w:rsid w:val="0018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 Smorodin Sarber</dc:creator>
  <cp:lastModifiedBy>Jessica N Smorodin Sarber</cp:lastModifiedBy>
  <cp:revision>3</cp:revision>
  <dcterms:created xsi:type="dcterms:W3CDTF">2019-12-19T20:03:00Z</dcterms:created>
  <dcterms:modified xsi:type="dcterms:W3CDTF">2020-01-21T16:38:00Z</dcterms:modified>
</cp:coreProperties>
</file>